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2596"/>
        <w:gridCol w:w="3479"/>
      </w:tblGrid>
      <w:tr w:rsidR="006B5680" w:rsidRPr="001652B8" w:rsidTr="0043581A">
        <w:trPr>
          <w:trHeight w:val="638"/>
        </w:trPr>
        <w:tc>
          <w:tcPr>
            <w:tcW w:w="3586" w:type="dxa"/>
          </w:tcPr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652B8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652B8">
              <w:rPr>
                <w:b/>
                <w:bCs/>
                <w:sz w:val="16"/>
                <w:szCs w:val="16"/>
              </w:rPr>
              <w:t>ЫПIЭ САМОУПРАВЛЕНЭМКIЭ</w:t>
            </w: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ИДЖЭРМЭНШЫК</w:t>
            </w: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B5680" w:rsidRPr="001652B8" w:rsidRDefault="006B5680" w:rsidP="0043581A">
            <w:pPr>
              <w:jc w:val="center"/>
              <w:rPr>
                <w:sz w:val="16"/>
                <w:szCs w:val="16"/>
              </w:rPr>
            </w:pPr>
            <w:r w:rsidRPr="001652B8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ГЕРМЕНЧИК</w:t>
            </w: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6B5680" w:rsidRPr="001652B8" w:rsidRDefault="006B5680" w:rsidP="006B5680">
      <w:pPr>
        <w:jc w:val="center"/>
        <w:rPr>
          <w:b/>
          <w:bCs/>
          <w:sz w:val="16"/>
          <w:szCs w:val="16"/>
        </w:rPr>
      </w:pPr>
      <w:r w:rsidRPr="001652B8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6B5680" w:rsidRPr="001652B8" w:rsidRDefault="006B5680" w:rsidP="006B5680">
      <w:pPr>
        <w:jc w:val="center"/>
        <w:rPr>
          <w:b/>
          <w:bCs/>
          <w:sz w:val="16"/>
          <w:szCs w:val="16"/>
        </w:rPr>
      </w:pPr>
      <w:r w:rsidRPr="001652B8">
        <w:rPr>
          <w:b/>
          <w:bCs/>
          <w:sz w:val="16"/>
          <w:szCs w:val="16"/>
        </w:rPr>
        <w:t>ГЕРМЕНЧИК УРВАНСКОГО МУНИЦПАЛЬНОГО РАЙОНА</w:t>
      </w:r>
    </w:p>
    <w:p w:rsidR="006B5680" w:rsidRPr="001652B8" w:rsidRDefault="006B5680" w:rsidP="006B5680">
      <w:pPr>
        <w:jc w:val="center"/>
        <w:rPr>
          <w:b/>
          <w:bCs/>
          <w:sz w:val="16"/>
          <w:szCs w:val="16"/>
        </w:rPr>
      </w:pPr>
      <w:r w:rsidRPr="001652B8">
        <w:rPr>
          <w:b/>
          <w:bCs/>
          <w:sz w:val="16"/>
          <w:szCs w:val="16"/>
        </w:rPr>
        <w:t>КАБАРДИНО-БАЛКАРСКОЙ РЕСПУБЛИКИ</w:t>
      </w:r>
    </w:p>
    <w:p w:rsidR="006B5680" w:rsidRPr="001652B8" w:rsidRDefault="006B5680" w:rsidP="006B5680">
      <w:pPr>
        <w:pStyle w:val="3"/>
        <w:jc w:val="center"/>
      </w:pPr>
      <w:r w:rsidRPr="001652B8">
        <w:t>________________________________________________________________________________________________________________</w:t>
      </w:r>
    </w:p>
    <w:p w:rsidR="006B5680" w:rsidRPr="001652B8" w:rsidRDefault="006B5680" w:rsidP="006B5680">
      <w:pPr>
        <w:jc w:val="center"/>
        <w:rPr>
          <w:b/>
          <w:bCs/>
          <w:sz w:val="16"/>
          <w:szCs w:val="16"/>
        </w:rPr>
      </w:pPr>
      <w:r w:rsidRPr="001652B8">
        <w:rPr>
          <w:sz w:val="20"/>
          <w:szCs w:val="20"/>
        </w:rPr>
        <w:t xml:space="preserve">361300, КБР, </w:t>
      </w:r>
      <w:proofErr w:type="spellStart"/>
      <w:r w:rsidRPr="001652B8">
        <w:rPr>
          <w:sz w:val="20"/>
          <w:szCs w:val="20"/>
        </w:rPr>
        <w:t>Урванский</w:t>
      </w:r>
      <w:proofErr w:type="spellEnd"/>
      <w:r w:rsidRPr="001652B8">
        <w:rPr>
          <w:sz w:val="20"/>
          <w:szCs w:val="20"/>
        </w:rPr>
        <w:t xml:space="preserve"> район, </w:t>
      </w:r>
      <w:proofErr w:type="spellStart"/>
      <w:r w:rsidRPr="001652B8">
        <w:rPr>
          <w:sz w:val="20"/>
          <w:szCs w:val="20"/>
        </w:rPr>
        <w:t>с</w:t>
      </w:r>
      <w:proofErr w:type="gramStart"/>
      <w:r w:rsidRPr="001652B8">
        <w:rPr>
          <w:sz w:val="20"/>
          <w:szCs w:val="20"/>
        </w:rPr>
        <w:t>.Г</w:t>
      </w:r>
      <w:proofErr w:type="gramEnd"/>
      <w:r w:rsidRPr="001652B8">
        <w:rPr>
          <w:sz w:val="20"/>
          <w:szCs w:val="20"/>
        </w:rPr>
        <w:t>ерменчик</w:t>
      </w:r>
      <w:proofErr w:type="spellEnd"/>
      <w:r w:rsidRPr="001652B8">
        <w:rPr>
          <w:sz w:val="20"/>
          <w:szCs w:val="20"/>
        </w:rPr>
        <w:t xml:space="preserve"> ул.Школьная,55                             Тел. (86635)77-4-33, 77-4-34</w:t>
      </w:r>
    </w:p>
    <w:p w:rsidR="006B5680" w:rsidRDefault="006B5680" w:rsidP="006B5680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6B5680" w:rsidRDefault="006B5680" w:rsidP="006B5680">
      <w:pPr>
        <w:pStyle w:val="3"/>
        <w:tabs>
          <w:tab w:val="center" w:pos="4677"/>
          <w:tab w:val="left" w:pos="8232"/>
        </w:tabs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</w:t>
      </w:r>
      <w:r>
        <w:rPr>
          <w:b/>
          <w:sz w:val="24"/>
          <w:szCs w:val="24"/>
        </w:rPr>
        <w:tab/>
      </w:r>
    </w:p>
    <w:p w:rsidR="006B5680" w:rsidRPr="001652B8" w:rsidRDefault="00C96150" w:rsidP="00C96150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B5680" w:rsidRPr="001652B8">
        <w:rPr>
          <w:b/>
          <w:sz w:val="24"/>
          <w:szCs w:val="24"/>
        </w:rPr>
        <w:t xml:space="preserve">РЕШЕНИЕ   № </w:t>
      </w:r>
      <w:r>
        <w:rPr>
          <w:b/>
          <w:sz w:val="24"/>
          <w:szCs w:val="24"/>
        </w:rPr>
        <w:t>1</w:t>
      </w:r>
    </w:p>
    <w:p w:rsidR="006B5680" w:rsidRPr="001652B8" w:rsidRDefault="006B5680" w:rsidP="00C96150">
      <w:pPr>
        <w:pStyle w:val="3"/>
        <w:jc w:val="center"/>
        <w:rPr>
          <w:b/>
          <w:sz w:val="24"/>
          <w:szCs w:val="24"/>
        </w:rPr>
      </w:pPr>
      <w:r w:rsidRPr="001652B8">
        <w:rPr>
          <w:b/>
          <w:sz w:val="24"/>
          <w:szCs w:val="24"/>
        </w:rPr>
        <w:t xml:space="preserve">УНАФЭ        № </w:t>
      </w:r>
      <w:r w:rsidR="00C96150">
        <w:rPr>
          <w:b/>
          <w:sz w:val="24"/>
          <w:szCs w:val="24"/>
        </w:rPr>
        <w:t>1</w:t>
      </w:r>
    </w:p>
    <w:p w:rsidR="006B5680" w:rsidRPr="001652B8" w:rsidRDefault="006B5680" w:rsidP="00C96150">
      <w:pPr>
        <w:pStyle w:val="3"/>
        <w:jc w:val="center"/>
        <w:rPr>
          <w:b/>
          <w:sz w:val="24"/>
          <w:szCs w:val="24"/>
        </w:rPr>
      </w:pPr>
      <w:r w:rsidRPr="001652B8">
        <w:rPr>
          <w:b/>
          <w:sz w:val="24"/>
          <w:szCs w:val="24"/>
        </w:rPr>
        <w:t xml:space="preserve">БЕГИМ        № </w:t>
      </w:r>
      <w:r w:rsidR="00C96150">
        <w:rPr>
          <w:b/>
          <w:sz w:val="24"/>
          <w:szCs w:val="24"/>
        </w:rPr>
        <w:t>1</w:t>
      </w:r>
    </w:p>
    <w:p w:rsidR="006B5680" w:rsidRPr="001652B8" w:rsidRDefault="00C96150" w:rsidP="006B5680">
      <w:pPr>
        <w:jc w:val="center"/>
        <w:rPr>
          <w:b/>
        </w:rPr>
      </w:pPr>
      <w:r>
        <w:rPr>
          <w:b/>
        </w:rPr>
        <w:t>36</w:t>
      </w:r>
      <w:r w:rsidR="006B5680" w:rsidRPr="001652B8">
        <w:rPr>
          <w:b/>
        </w:rPr>
        <w:t>-й сессии  Совета местного</w:t>
      </w:r>
    </w:p>
    <w:p w:rsidR="006B5680" w:rsidRPr="001652B8" w:rsidRDefault="006B5680" w:rsidP="006B5680">
      <w:pPr>
        <w:jc w:val="center"/>
        <w:rPr>
          <w:b/>
        </w:rPr>
      </w:pPr>
      <w:r w:rsidRPr="001652B8">
        <w:rPr>
          <w:b/>
        </w:rPr>
        <w:t>самоуправления сельского поселения Герменчик</w:t>
      </w:r>
    </w:p>
    <w:p w:rsidR="006B5680" w:rsidRPr="001652B8" w:rsidRDefault="006B5680" w:rsidP="006B5680">
      <w:pPr>
        <w:jc w:val="center"/>
        <w:rPr>
          <w:b/>
        </w:rPr>
      </w:pPr>
      <w:proofErr w:type="spellStart"/>
      <w:r w:rsidRPr="001652B8">
        <w:rPr>
          <w:b/>
        </w:rPr>
        <w:t>Урванского</w:t>
      </w:r>
      <w:proofErr w:type="spellEnd"/>
      <w:r w:rsidRPr="001652B8">
        <w:rPr>
          <w:b/>
        </w:rPr>
        <w:t xml:space="preserve"> муниципального района КБР</w:t>
      </w:r>
    </w:p>
    <w:p w:rsidR="006B5680" w:rsidRPr="001652B8" w:rsidRDefault="00C96150" w:rsidP="00C96150">
      <w:pPr>
        <w:rPr>
          <w:b/>
        </w:rPr>
      </w:pPr>
      <w:r>
        <w:rPr>
          <w:b/>
        </w:rPr>
        <w:t xml:space="preserve">                                                               </w:t>
      </w:r>
      <w:r w:rsidR="006B5680" w:rsidRPr="001652B8">
        <w:rPr>
          <w:b/>
        </w:rPr>
        <w:t>(седьмого созыва)</w:t>
      </w:r>
    </w:p>
    <w:p w:rsidR="006B5680" w:rsidRPr="001652B8" w:rsidRDefault="006B5680" w:rsidP="006B5680">
      <w:pPr>
        <w:jc w:val="both"/>
        <w:rPr>
          <w:b/>
        </w:rPr>
      </w:pPr>
    </w:p>
    <w:p w:rsidR="006B5680" w:rsidRDefault="006B5680" w:rsidP="006B5680">
      <w:pPr>
        <w:jc w:val="both"/>
        <w:rPr>
          <w:b/>
          <w:u w:val="single"/>
        </w:rPr>
      </w:pPr>
      <w:r w:rsidRPr="001652B8">
        <w:rPr>
          <w:b/>
          <w:u w:val="single"/>
        </w:rPr>
        <w:t>«</w:t>
      </w:r>
      <w:r w:rsidR="00C96150">
        <w:rPr>
          <w:b/>
          <w:u w:val="single"/>
        </w:rPr>
        <w:t>09</w:t>
      </w:r>
      <w:r w:rsidRPr="001652B8">
        <w:rPr>
          <w:b/>
          <w:u w:val="single"/>
        </w:rPr>
        <w:t xml:space="preserve">» </w:t>
      </w:r>
      <w:r w:rsidR="00C96150">
        <w:rPr>
          <w:b/>
          <w:u w:val="single"/>
        </w:rPr>
        <w:t>июн</w:t>
      </w:r>
      <w:r w:rsidRPr="001652B8">
        <w:rPr>
          <w:b/>
          <w:u w:val="single"/>
        </w:rPr>
        <w:t>я  2025 г.</w:t>
      </w:r>
      <w:r w:rsidRPr="001652B8">
        <w:rPr>
          <w:b/>
        </w:rPr>
        <w:tab/>
      </w:r>
      <w:r w:rsidRPr="001652B8">
        <w:rPr>
          <w:b/>
        </w:rPr>
        <w:tab/>
      </w:r>
      <w:r>
        <w:rPr>
          <w:b/>
        </w:rPr>
        <w:t xml:space="preserve">               </w:t>
      </w:r>
      <w:r w:rsidRPr="001652B8">
        <w:rPr>
          <w:b/>
        </w:rPr>
        <w:tab/>
        <w:t xml:space="preserve">                            </w:t>
      </w:r>
      <w:r>
        <w:rPr>
          <w:b/>
        </w:rPr>
        <w:t xml:space="preserve">            </w:t>
      </w:r>
      <w:r w:rsidRPr="001652B8">
        <w:rPr>
          <w:b/>
        </w:rPr>
        <w:t xml:space="preserve"> </w:t>
      </w:r>
      <w:r>
        <w:rPr>
          <w:b/>
        </w:rPr>
        <w:t xml:space="preserve">     </w:t>
      </w:r>
      <w:r w:rsidRPr="001652B8">
        <w:rPr>
          <w:b/>
        </w:rPr>
        <w:t xml:space="preserve"> </w:t>
      </w:r>
      <w:r w:rsidRPr="001652B8">
        <w:rPr>
          <w:b/>
          <w:u w:val="single"/>
        </w:rPr>
        <w:t>с.п. Герменчик</w:t>
      </w:r>
    </w:p>
    <w:p w:rsidR="006B5680" w:rsidRDefault="006B5680" w:rsidP="006B5680">
      <w:pPr>
        <w:jc w:val="both"/>
        <w:rPr>
          <w:b/>
          <w:u w:val="single"/>
        </w:rPr>
      </w:pPr>
    </w:p>
    <w:p w:rsidR="006B5680" w:rsidRPr="006B5680" w:rsidRDefault="006B5680" w:rsidP="006B5680">
      <w:pPr>
        <w:jc w:val="center"/>
        <w:rPr>
          <w:b/>
        </w:rPr>
      </w:pPr>
      <w:r w:rsidRPr="006B5680">
        <w:rPr>
          <w:b/>
        </w:rPr>
        <w:t xml:space="preserve">О передаче </w:t>
      </w:r>
      <w:proofErr w:type="spellStart"/>
      <w:r w:rsidRPr="006B5680">
        <w:rPr>
          <w:b/>
        </w:rPr>
        <w:t>Урванскому</w:t>
      </w:r>
      <w:proofErr w:type="spellEnd"/>
      <w:r w:rsidRPr="006B5680">
        <w:rPr>
          <w:b/>
        </w:rPr>
        <w:t xml:space="preserve"> муниципальному району полномочий </w:t>
      </w:r>
      <w:r w:rsidRPr="006B5680">
        <w:rPr>
          <w:b/>
        </w:rPr>
        <w:br/>
        <w:t>по решению вопросов местного значения сельского поселения</w:t>
      </w:r>
      <w:r>
        <w:rPr>
          <w:b/>
        </w:rPr>
        <w:t xml:space="preserve"> Герменчик </w:t>
      </w:r>
      <w:proofErr w:type="spellStart"/>
      <w:r w:rsidRPr="006B5680">
        <w:rPr>
          <w:b/>
        </w:rPr>
        <w:t>Урванского</w:t>
      </w:r>
      <w:proofErr w:type="spellEnd"/>
      <w:r w:rsidRPr="006B5680">
        <w:rPr>
          <w:b/>
        </w:rPr>
        <w:t xml:space="preserve"> муниципального района Кабардино-Балкарской Республики </w:t>
      </w:r>
      <w:r w:rsidRPr="006B5680">
        <w:rPr>
          <w:b/>
        </w:rPr>
        <w:br/>
        <w:t>по организации обслуживания населения в границах поселения теплоснабжением</w:t>
      </w:r>
    </w:p>
    <w:p w:rsidR="006B5680" w:rsidRPr="006B5680" w:rsidRDefault="006B5680" w:rsidP="006B5680">
      <w:pPr>
        <w:jc w:val="both"/>
      </w:pPr>
    </w:p>
    <w:p w:rsidR="006B5680" w:rsidRPr="006B5680" w:rsidRDefault="006B5680" w:rsidP="006B5680">
      <w:pPr>
        <w:jc w:val="both"/>
      </w:pPr>
      <w:r w:rsidRPr="006B5680">
        <w:t xml:space="preserve">          </w:t>
      </w:r>
      <w:proofErr w:type="gramStart"/>
      <w:r w:rsidRPr="006B5680">
        <w:t xml:space="preserve">В соответствии с Федеральным </w:t>
      </w:r>
      <w:hyperlink r:id="rId6" w:history="1">
        <w:r w:rsidRPr="006B5680">
          <w:t>законом</w:t>
        </w:r>
      </w:hyperlink>
      <w:r w:rsidRPr="006B5680">
        <w:t xml:space="preserve"> от 6 октября 2003 №131-ФЗ «Об общих принципах организации местного самоуправления в Российской Федерации», Бюджетным кодексом Российской Федерации, законом КБР от 10.12.2014г. №64-РЗ “О закреплении за сельскими поселениями отдельных вопросов местного значения”, Федеральным законом Российской Федерации от 27.07.2010 №190-ФЗ «О теплоснабжении», Уставом сельского поселения</w:t>
      </w:r>
      <w:r>
        <w:t xml:space="preserve"> Герменчик </w:t>
      </w:r>
      <w:proofErr w:type="spellStart"/>
      <w:r w:rsidRPr="006B5680">
        <w:t>Урванского</w:t>
      </w:r>
      <w:proofErr w:type="spellEnd"/>
      <w:r w:rsidRPr="006B5680">
        <w:t xml:space="preserve"> муниципального района КБР, решением Совета местного самоуправления сельского</w:t>
      </w:r>
      <w:proofErr w:type="gramEnd"/>
      <w:r w:rsidRPr="006B5680">
        <w:t xml:space="preserve"> поселения</w:t>
      </w:r>
      <w:r>
        <w:t xml:space="preserve"> Герменчик </w:t>
      </w:r>
      <w:proofErr w:type="spellStart"/>
      <w:r w:rsidRPr="006B5680">
        <w:t>Урванского</w:t>
      </w:r>
      <w:proofErr w:type="spellEnd"/>
      <w:r w:rsidRPr="006B5680">
        <w:t xml:space="preserve"> муниципального района КБР от 2</w:t>
      </w:r>
      <w:r>
        <w:t>8</w:t>
      </w:r>
      <w:r w:rsidRPr="006B5680">
        <w:t>.12.2024г. №1 «О местном бюджете сельского поселения</w:t>
      </w:r>
      <w:r>
        <w:t xml:space="preserve"> Герменчик </w:t>
      </w:r>
      <w:proofErr w:type="spellStart"/>
      <w:r w:rsidRPr="006B5680">
        <w:t>Урванского</w:t>
      </w:r>
      <w:proofErr w:type="spellEnd"/>
      <w:r w:rsidRPr="006B5680">
        <w:t xml:space="preserve"> муниципального района КБР на 2025 г. и на плановый период 2026-2027 гг.», Совет местного самоуправления  сельского поселения</w:t>
      </w:r>
      <w:r>
        <w:t xml:space="preserve"> Герменчик </w:t>
      </w:r>
      <w:proofErr w:type="spellStart"/>
      <w:r w:rsidRPr="006B5680">
        <w:t>Урванского</w:t>
      </w:r>
      <w:proofErr w:type="spellEnd"/>
      <w:r w:rsidRPr="006B5680">
        <w:t xml:space="preserve"> муниципального района  КБР</w:t>
      </w:r>
    </w:p>
    <w:p w:rsidR="006B5680" w:rsidRPr="006B5680" w:rsidRDefault="006B5680" w:rsidP="006B5680">
      <w:pPr>
        <w:ind w:firstLine="540"/>
        <w:jc w:val="both"/>
      </w:pPr>
    </w:p>
    <w:p w:rsidR="006B5680" w:rsidRPr="006B5680" w:rsidRDefault="006B5680" w:rsidP="006B5680">
      <w:pPr>
        <w:ind w:firstLine="540"/>
        <w:jc w:val="center"/>
        <w:rPr>
          <w:b/>
        </w:rPr>
      </w:pPr>
      <w:r w:rsidRPr="006B5680">
        <w:rPr>
          <w:b/>
        </w:rPr>
        <w:t>РЕШАЕТ:</w:t>
      </w:r>
    </w:p>
    <w:p w:rsidR="006B5680" w:rsidRPr="006B5680" w:rsidRDefault="006B5680" w:rsidP="006B5680">
      <w:pPr>
        <w:ind w:firstLine="540"/>
        <w:jc w:val="both"/>
      </w:pPr>
    </w:p>
    <w:p w:rsidR="006B5680" w:rsidRPr="006B5680" w:rsidRDefault="006B5680" w:rsidP="006B5680">
      <w:pPr>
        <w:ind w:firstLine="709"/>
        <w:jc w:val="both"/>
      </w:pPr>
      <w:r w:rsidRPr="006B5680">
        <w:t xml:space="preserve">1. Передать  </w:t>
      </w:r>
      <w:proofErr w:type="spellStart"/>
      <w:r w:rsidRPr="006B5680">
        <w:t>Урванскому</w:t>
      </w:r>
      <w:proofErr w:type="spellEnd"/>
      <w:r w:rsidRPr="006B5680">
        <w:t xml:space="preserve"> муниципальному району Кабардино-Балкарской Республики осуществление полномочий по решению вопросов местного значения сельского поселения</w:t>
      </w:r>
      <w:r>
        <w:t xml:space="preserve"> Герменчик </w:t>
      </w:r>
      <w:proofErr w:type="spellStart"/>
      <w:r w:rsidRPr="006B5680">
        <w:t>Урванского</w:t>
      </w:r>
      <w:proofErr w:type="spellEnd"/>
      <w:r w:rsidRPr="006B5680">
        <w:t xml:space="preserve"> муниципального района Кабардино-Балкарской Республики по организации обслуживания населения в границах поселения теплоснабжением.</w:t>
      </w:r>
    </w:p>
    <w:p w:rsidR="006B5680" w:rsidRPr="006B5680" w:rsidRDefault="006B5680" w:rsidP="006B5680">
      <w:pPr>
        <w:jc w:val="both"/>
      </w:pPr>
      <w:r w:rsidRPr="006B5680">
        <w:t xml:space="preserve">           2. Утвердить Методику определения общего объема иных межбюджетных трансфертов на осуществление полномочий по решению вопросов местного значения сельского  поселения</w:t>
      </w:r>
      <w:r>
        <w:t xml:space="preserve"> Герменчик </w:t>
      </w:r>
      <w:proofErr w:type="spellStart"/>
      <w:r w:rsidRPr="006B5680">
        <w:t>Урванского</w:t>
      </w:r>
      <w:proofErr w:type="spellEnd"/>
      <w:r w:rsidRPr="006B5680">
        <w:t xml:space="preserve"> муниципального района по организации теплоснабжения (Приложение №1)</w:t>
      </w:r>
    </w:p>
    <w:p w:rsidR="006B5680" w:rsidRPr="006B5680" w:rsidRDefault="006B5680" w:rsidP="006B5680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           3. Утвердить типовую форму Соглашения (Приложение №2) </w:t>
      </w:r>
      <w:r w:rsidRPr="006B5680">
        <w:rPr>
          <w:rFonts w:ascii="Times New Roman" w:hAnsi="Times New Roman" w:cs="Times New Roman"/>
          <w:sz w:val="24"/>
          <w:szCs w:val="24"/>
        </w:rPr>
        <w:t xml:space="preserve">о передаче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Урванскому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муниципальному району полномочий по решению вопросов местного значения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Герменчик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по организации обслуживания населения в границах поселения теплоснабжением (далее – Соглашение).</w:t>
      </w:r>
    </w:p>
    <w:p w:rsidR="006B5680" w:rsidRPr="006B5680" w:rsidRDefault="006B5680" w:rsidP="006B5680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           4. Администрации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Герменчик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 заключить соглашение с местной администрацией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о передаче им осуществления полномочий по решению вопросов местного значения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Герменчик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по организации обслуживания населения в границах поселения теплоснабжением.</w:t>
      </w:r>
    </w:p>
    <w:p w:rsidR="006B5680" w:rsidRPr="006B5680" w:rsidRDefault="006B5680" w:rsidP="006B5680">
      <w:pPr>
        <w:ind w:firstLine="284"/>
        <w:jc w:val="both"/>
      </w:pPr>
      <w:r w:rsidRPr="006B5680">
        <w:t xml:space="preserve">       5. Обнародовать настоящее Решение в порядке, предусмотренном Уставом сельского поселения</w:t>
      </w:r>
      <w:r>
        <w:t xml:space="preserve"> Герменчик </w:t>
      </w:r>
      <w:proofErr w:type="spellStart"/>
      <w:r w:rsidRPr="006B5680">
        <w:t>Урванского</w:t>
      </w:r>
      <w:proofErr w:type="spellEnd"/>
      <w:r w:rsidRPr="006B5680">
        <w:t xml:space="preserve"> муниципального района КБР с одновременным размещением на электронной странице администрации сельского поселения</w:t>
      </w:r>
      <w:r>
        <w:t xml:space="preserve"> Герменчик </w:t>
      </w:r>
      <w:r w:rsidRPr="006B5680">
        <w:t xml:space="preserve">размещенной на официальном сайте администрации </w:t>
      </w:r>
      <w:proofErr w:type="spellStart"/>
      <w:r w:rsidRPr="006B5680">
        <w:t>Урванского</w:t>
      </w:r>
      <w:proofErr w:type="spellEnd"/>
      <w:r w:rsidRPr="006B5680">
        <w:t xml:space="preserve"> муниципального района КБР: </w:t>
      </w:r>
      <w:proofErr w:type="spellStart"/>
      <w:r>
        <w:rPr>
          <w:b/>
        </w:rPr>
        <w:t>герменчик</w:t>
      </w:r>
      <w:proofErr w:type="gramStart"/>
      <w:r>
        <w:rPr>
          <w:b/>
        </w:rPr>
        <w:t>.р</w:t>
      </w:r>
      <w:proofErr w:type="gramEnd"/>
      <w:r>
        <w:rPr>
          <w:b/>
        </w:rPr>
        <w:t>ф</w:t>
      </w:r>
      <w:proofErr w:type="spellEnd"/>
    </w:p>
    <w:p w:rsidR="006B5680" w:rsidRPr="006B5680" w:rsidRDefault="006B5680" w:rsidP="006B5680">
      <w:pPr>
        <w:jc w:val="both"/>
      </w:pPr>
      <w:r w:rsidRPr="006B5680">
        <w:t xml:space="preserve">           6.</w:t>
      </w:r>
      <w:proofErr w:type="gramStart"/>
      <w:r w:rsidRPr="006B5680">
        <w:t>Контроль за</w:t>
      </w:r>
      <w:proofErr w:type="gramEnd"/>
      <w:r w:rsidRPr="006B5680">
        <w:t xml:space="preserve"> исполнением настоящего решения  возложить на постоянную комиссию по вопросам экономики, финансов, учета, торговли и бытового обслуживания.</w:t>
      </w:r>
    </w:p>
    <w:p w:rsidR="006B5680" w:rsidRPr="006B5680" w:rsidRDefault="006B5680" w:rsidP="006B5680">
      <w:pPr>
        <w:jc w:val="both"/>
      </w:pPr>
      <w:r w:rsidRPr="006B5680">
        <w:t xml:space="preserve">            7.  Настоящее решение вступает в силу с момента его обнародования.</w:t>
      </w:r>
    </w:p>
    <w:p w:rsidR="006B5680" w:rsidRPr="006B5680" w:rsidRDefault="006B5680" w:rsidP="006B5680">
      <w:pPr>
        <w:jc w:val="both"/>
        <w:rPr>
          <w:b/>
          <w:sz w:val="28"/>
          <w:szCs w:val="28"/>
        </w:rPr>
      </w:pPr>
    </w:p>
    <w:p w:rsidR="006B5680" w:rsidRPr="006B5680" w:rsidRDefault="006B5680" w:rsidP="006B5680">
      <w:pPr>
        <w:jc w:val="center"/>
        <w:rPr>
          <w:b/>
          <w:sz w:val="28"/>
          <w:szCs w:val="28"/>
        </w:rPr>
      </w:pPr>
    </w:p>
    <w:p w:rsidR="006B5680" w:rsidRDefault="006B5680" w:rsidP="006B5680">
      <w:pPr>
        <w:jc w:val="both"/>
        <w:rPr>
          <w:b/>
          <w:u w:val="single"/>
        </w:rPr>
      </w:pPr>
    </w:p>
    <w:p w:rsidR="006B5680" w:rsidRPr="001652B8" w:rsidRDefault="006B5680" w:rsidP="006B5680">
      <w:pPr>
        <w:jc w:val="both"/>
        <w:rPr>
          <w:b/>
          <w:lang w:bidi="ru-RU"/>
        </w:rPr>
      </w:pPr>
      <w:r w:rsidRPr="001652B8">
        <w:rPr>
          <w:b/>
          <w:lang w:bidi="ru-RU"/>
        </w:rPr>
        <w:t>Председатель Совета местного</w:t>
      </w:r>
    </w:p>
    <w:p w:rsidR="006B5680" w:rsidRPr="001652B8" w:rsidRDefault="006B5680" w:rsidP="006B5680">
      <w:pPr>
        <w:jc w:val="both"/>
        <w:rPr>
          <w:b/>
          <w:lang w:bidi="ru-RU"/>
        </w:rPr>
      </w:pPr>
      <w:r w:rsidRPr="001652B8">
        <w:rPr>
          <w:b/>
          <w:lang w:bidi="ru-RU"/>
        </w:rPr>
        <w:t xml:space="preserve">Самоуправления с.п. Герменчик </w:t>
      </w:r>
    </w:p>
    <w:p w:rsidR="006B5680" w:rsidRPr="001652B8" w:rsidRDefault="006B5680" w:rsidP="006B5680">
      <w:pPr>
        <w:jc w:val="both"/>
        <w:rPr>
          <w:b/>
          <w:lang w:bidi="ru-RU"/>
        </w:rPr>
      </w:pPr>
      <w:proofErr w:type="spellStart"/>
      <w:r w:rsidRPr="001652B8">
        <w:rPr>
          <w:b/>
          <w:lang w:bidi="ru-RU"/>
        </w:rPr>
        <w:t>Урванского</w:t>
      </w:r>
      <w:proofErr w:type="spellEnd"/>
      <w:r w:rsidRPr="001652B8">
        <w:rPr>
          <w:b/>
          <w:lang w:bidi="ru-RU"/>
        </w:rPr>
        <w:t xml:space="preserve"> муниципального района КБР                                                 С.М. </w:t>
      </w:r>
      <w:proofErr w:type="spellStart"/>
      <w:r w:rsidRPr="001652B8">
        <w:rPr>
          <w:b/>
          <w:lang w:bidi="ru-RU"/>
        </w:rPr>
        <w:t>Пшихачев</w:t>
      </w:r>
      <w:proofErr w:type="spellEnd"/>
    </w:p>
    <w:p w:rsidR="00E12B48" w:rsidRDefault="00E12B48"/>
    <w:p w:rsidR="006B5680" w:rsidRDefault="006B5680"/>
    <w:p w:rsidR="006B5680" w:rsidRDefault="006B5680"/>
    <w:p w:rsidR="006B5680" w:rsidRDefault="006B5680"/>
    <w:p w:rsidR="006B5680" w:rsidRDefault="006B5680"/>
    <w:p w:rsidR="006B5680" w:rsidRDefault="006B5680"/>
    <w:p w:rsidR="006B5680" w:rsidRDefault="006B5680"/>
    <w:p w:rsidR="006B5680" w:rsidRDefault="006B5680"/>
    <w:p w:rsidR="006B5680" w:rsidRDefault="006B5680"/>
    <w:p w:rsidR="006B5680" w:rsidRDefault="006B5680"/>
    <w:p w:rsidR="006B5680" w:rsidRDefault="006B5680"/>
    <w:p w:rsidR="006B5680" w:rsidRDefault="006B5680"/>
    <w:p w:rsidR="006B5680" w:rsidRDefault="006B5680"/>
    <w:p w:rsidR="006B5680" w:rsidRDefault="006B5680"/>
    <w:p w:rsidR="006B5680" w:rsidRDefault="006B5680"/>
    <w:p w:rsidR="006B5680" w:rsidRDefault="006B5680" w:rsidP="006B5680">
      <w:pPr>
        <w:tabs>
          <w:tab w:val="left" w:pos="3111"/>
        </w:tabs>
      </w:pPr>
      <w:r>
        <w:tab/>
      </w:r>
    </w:p>
    <w:p w:rsidR="006B5680" w:rsidRDefault="006B5680" w:rsidP="006B5680">
      <w:pPr>
        <w:tabs>
          <w:tab w:val="left" w:pos="3111"/>
        </w:tabs>
      </w:pPr>
    </w:p>
    <w:p w:rsidR="006B5680" w:rsidRDefault="006B5680" w:rsidP="006B5680">
      <w:pPr>
        <w:tabs>
          <w:tab w:val="left" w:pos="3111"/>
        </w:tabs>
      </w:pPr>
    </w:p>
    <w:p w:rsidR="006B5680" w:rsidRDefault="006B5680" w:rsidP="006B5680">
      <w:pPr>
        <w:tabs>
          <w:tab w:val="left" w:pos="3111"/>
        </w:tabs>
      </w:pPr>
    </w:p>
    <w:p w:rsidR="006B5680" w:rsidRDefault="006B5680" w:rsidP="006B5680">
      <w:pPr>
        <w:tabs>
          <w:tab w:val="left" w:pos="3111"/>
        </w:tabs>
      </w:pPr>
    </w:p>
    <w:p w:rsidR="006B5680" w:rsidRDefault="006B5680" w:rsidP="006B5680">
      <w:pPr>
        <w:tabs>
          <w:tab w:val="left" w:pos="3111"/>
        </w:tabs>
      </w:pPr>
    </w:p>
    <w:p w:rsidR="006B5680" w:rsidRDefault="006B5680" w:rsidP="006B5680">
      <w:pPr>
        <w:tabs>
          <w:tab w:val="left" w:pos="3111"/>
        </w:tabs>
      </w:pPr>
    </w:p>
    <w:p w:rsidR="006B5680" w:rsidRDefault="006B5680" w:rsidP="006B5680">
      <w:pPr>
        <w:tabs>
          <w:tab w:val="left" w:pos="3111"/>
        </w:tabs>
      </w:pPr>
    </w:p>
    <w:p w:rsidR="006B5680" w:rsidRDefault="006B5680" w:rsidP="006B5680">
      <w:pPr>
        <w:tabs>
          <w:tab w:val="left" w:pos="3111"/>
        </w:tabs>
      </w:pPr>
    </w:p>
    <w:p w:rsidR="006B5680" w:rsidRDefault="006B5680" w:rsidP="006B5680">
      <w:pPr>
        <w:tabs>
          <w:tab w:val="left" w:pos="3111"/>
        </w:tabs>
      </w:pPr>
    </w:p>
    <w:p w:rsidR="006B5680" w:rsidRDefault="006B5680" w:rsidP="006B5680">
      <w:pPr>
        <w:tabs>
          <w:tab w:val="left" w:pos="3111"/>
        </w:tabs>
      </w:pPr>
    </w:p>
    <w:p w:rsidR="006B5680" w:rsidRDefault="006B5680" w:rsidP="006B5680">
      <w:pPr>
        <w:tabs>
          <w:tab w:val="left" w:pos="3111"/>
        </w:tabs>
      </w:pPr>
    </w:p>
    <w:p w:rsidR="006B5680" w:rsidRPr="006B5680" w:rsidRDefault="006B5680" w:rsidP="006B5680">
      <w:pPr>
        <w:shd w:val="clear" w:color="auto" w:fill="FFFFFF"/>
        <w:jc w:val="right"/>
      </w:pPr>
      <w:r w:rsidRPr="006B5680">
        <w:rPr>
          <w:spacing w:val="-11"/>
        </w:rPr>
        <w:lastRenderedPageBreak/>
        <w:t xml:space="preserve">Приложение №1 к решению Совета местного самоуправления </w:t>
      </w:r>
    </w:p>
    <w:p w:rsidR="006B5680" w:rsidRPr="006B5680" w:rsidRDefault="006B5680" w:rsidP="006B5680">
      <w:pPr>
        <w:jc w:val="right"/>
        <w:rPr>
          <w:spacing w:val="-11"/>
        </w:rPr>
      </w:pPr>
      <w:r w:rsidRPr="006B5680">
        <w:rPr>
          <w:spacing w:val="-11"/>
        </w:rPr>
        <w:t xml:space="preserve">сельского поселения </w:t>
      </w:r>
      <w:r>
        <w:rPr>
          <w:spacing w:val="-11"/>
        </w:rPr>
        <w:t>Герменчик</w:t>
      </w:r>
      <w:r w:rsidRPr="006B5680">
        <w:rPr>
          <w:spacing w:val="-11"/>
        </w:rPr>
        <w:t xml:space="preserve"> </w:t>
      </w:r>
      <w:proofErr w:type="spellStart"/>
      <w:r w:rsidRPr="006B5680">
        <w:rPr>
          <w:spacing w:val="-11"/>
        </w:rPr>
        <w:t>Урванского</w:t>
      </w:r>
      <w:proofErr w:type="spellEnd"/>
      <w:r w:rsidRPr="006B5680">
        <w:rPr>
          <w:spacing w:val="-11"/>
        </w:rPr>
        <w:t xml:space="preserve"> муниципального района</w:t>
      </w:r>
    </w:p>
    <w:p w:rsidR="006B5680" w:rsidRPr="006B5680" w:rsidRDefault="006B5680" w:rsidP="006B5680">
      <w:pPr>
        <w:jc w:val="right"/>
      </w:pPr>
      <w:r w:rsidRPr="006B5680">
        <w:t xml:space="preserve">«О передаче </w:t>
      </w:r>
      <w:proofErr w:type="spellStart"/>
      <w:r w:rsidRPr="006B5680">
        <w:t>Урванскому</w:t>
      </w:r>
      <w:proofErr w:type="spellEnd"/>
      <w:r w:rsidRPr="006B5680">
        <w:t xml:space="preserve"> муниципальному району </w:t>
      </w:r>
    </w:p>
    <w:p w:rsidR="006B5680" w:rsidRPr="006B5680" w:rsidRDefault="006B5680" w:rsidP="006B5680">
      <w:pPr>
        <w:jc w:val="right"/>
      </w:pPr>
      <w:r w:rsidRPr="006B5680">
        <w:t xml:space="preserve"> полномочий по решению вопросов</w:t>
      </w:r>
    </w:p>
    <w:p w:rsidR="006B5680" w:rsidRPr="006B5680" w:rsidRDefault="006B5680" w:rsidP="006B5680">
      <w:pPr>
        <w:jc w:val="right"/>
      </w:pPr>
      <w:r w:rsidRPr="006B5680">
        <w:t xml:space="preserve">местного значения сельского поселения </w:t>
      </w:r>
      <w:r>
        <w:t>Герменчик</w:t>
      </w:r>
    </w:p>
    <w:p w:rsidR="006B5680" w:rsidRPr="006B5680" w:rsidRDefault="006B5680" w:rsidP="006B5680">
      <w:pPr>
        <w:jc w:val="right"/>
      </w:pPr>
      <w:proofErr w:type="spellStart"/>
      <w:r w:rsidRPr="006B5680">
        <w:t>Урванского</w:t>
      </w:r>
      <w:proofErr w:type="spellEnd"/>
      <w:r w:rsidRPr="006B5680">
        <w:t xml:space="preserve"> муниципального района </w:t>
      </w:r>
    </w:p>
    <w:p w:rsidR="006B5680" w:rsidRPr="006B5680" w:rsidRDefault="006B5680" w:rsidP="006B5680">
      <w:pPr>
        <w:jc w:val="right"/>
      </w:pPr>
      <w:r w:rsidRPr="006B5680">
        <w:t>Кабардино-Балкарской Республики по организации</w:t>
      </w:r>
    </w:p>
    <w:p w:rsidR="006B5680" w:rsidRPr="006B5680" w:rsidRDefault="006B5680" w:rsidP="006B5680">
      <w:pPr>
        <w:jc w:val="right"/>
      </w:pPr>
      <w:r w:rsidRPr="006B5680">
        <w:t xml:space="preserve">обслуживания населения в границах поселения </w:t>
      </w:r>
    </w:p>
    <w:p w:rsidR="006B5680" w:rsidRPr="006B5680" w:rsidRDefault="006B5680" w:rsidP="006B5680">
      <w:pPr>
        <w:jc w:val="right"/>
      </w:pPr>
      <w:r w:rsidRPr="006B5680">
        <w:t>теплоснабжением»</w:t>
      </w:r>
    </w:p>
    <w:p w:rsidR="006B5680" w:rsidRPr="006B5680" w:rsidRDefault="006B5680" w:rsidP="006B5680">
      <w:pPr>
        <w:jc w:val="right"/>
        <w:rPr>
          <w:bCs/>
        </w:rPr>
      </w:pPr>
      <w:r w:rsidRPr="006B5680">
        <w:rPr>
          <w:bCs/>
          <w:u w:val="single"/>
        </w:rPr>
        <w:t xml:space="preserve">№ </w:t>
      </w:r>
      <w:r w:rsidR="00C96150">
        <w:rPr>
          <w:bCs/>
          <w:u w:val="single"/>
        </w:rPr>
        <w:t>1</w:t>
      </w:r>
      <w:r w:rsidRPr="006B5680">
        <w:rPr>
          <w:bCs/>
          <w:u w:val="single"/>
        </w:rPr>
        <w:t xml:space="preserve"> от «</w:t>
      </w:r>
      <w:r w:rsidR="00C96150">
        <w:rPr>
          <w:bCs/>
          <w:u w:val="single"/>
        </w:rPr>
        <w:t>09</w:t>
      </w:r>
      <w:r w:rsidRPr="006B5680">
        <w:rPr>
          <w:bCs/>
          <w:u w:val="single"/>
        </w:rPr>
        <w:t>» июня 2025г</w:t>
      </w:r>
      <w:r w:rsidRPr="006B5680">
        <w:rPr>
          <w:bCs/>
        </w:rPr>
        <w:t>.</w:t>
      </w:r>
    </w:p>
    <w:p w:rsidR="006B5680" w:rsidRPr="006B5680" w:rsidRDefault="006B5680" w:rsidP="006B5680">
      <w:pPr>
        <w:jc w:val="right"/>
        <w:rPr>
          <w:bCs/>
          <w:color w:val="FF0000"/>
        </w:rPr>
      </w:pPr>
    </w:p>
    <w:p w:rsidR="006B5680" w:rsidRPr="006B5680" w:rsidRDefault="006B5680" w:rsidP="006B5680">
      <w:pPr>
        <w:ind w:right="-163"/>
        <w:rPr>
          <w:spacing w:val="-11"/>
        </w:rPr>
      </w:pPr>
    </w:p>
    <w:p w:rsidR="006B5680" w:rsidRPr="006B5680" w:rsidRDefault="006B5680" w:rsidP="006B56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МЕТОДИКА</w:t>
      </w:r>
    </w:p>
    <w:p w:rsidR="006B5680" w:rsidRPr="006B5680" w:rsidRDefault="006B5680" w:rsidP="006B56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ОПРЕДЕЛЕНИЯ ОБЩЕГО ОБЪЕМА</w:t>
      </w:r>
    </w:p>
    <w:p w:rsidR="006B5680" w:rsidRPr="006B5680" w:rsidRDefault="006B5680" w:rsidP="006B56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ИНЫХ МЕЖБЮДЖЕТНЫХ ТРАНСФЕРТОВ НА ОСУЩЕСТВЛЕНИЕ </w:t>
      </w:r>
    </w:p>
    <w:p w:rsidR="006B5680" w:rsidRPr="006B5680" w:rsidRDefault="006B5680" w:rsidP="006B56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ПОЛНОМОЧИЙ ПО РЕШЕНИЮ ВОПРОСОВ МЕСТНОГО ЗНАЧЕНИЯ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УРВАНСКОГО МУНИЦИПАЛЬНОГО РАЙОНА ПО ОРГАНИЗАЦИИ ТЕПЛОСНАБЖЕНИЯ </w:t>
      </w:r>
    </w:p>
    <w:p w:rsidR="006B5680" w:rsidRPr="006B5680" w:rsidRDefault="006B5680" w:rsidP="006B56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5680" w:rsidRPr="006B5680" w:rsidRDefault="006B5680" w:rsidP="006B56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5680" w:rsidRPr="006B5680" w:rsidRDefault="006B5680" w:rsidP="006B56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Годовой объем иных межбюджетных трансфертов, предоставляемый органам местного самоуправления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из бюджета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на осуществление, полномочий по решению вопросов местного значения определяется по следующей формуле:</w:t>
      </w:r>
    </w:p>
    <w:p w:rsidR="006B5680" w:rsidRPr="006B5680" w:rsidRDefault="006B5680" w:rsidP="006B56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5680" w:rsidRPr="006B5680" w:rsidRDefault="006B5680" w:rsidP="006B56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i/>
          <w:sz w:val="24"/>
          <w:szCs w:val="24"/>
          <w:lang w:val="en-US"/>
        </w:rPr>
        <w:t>Si</w:t>
      </w:r>
      <w:proofErr w:type="gramStart"/>
      <w:r w:rsidRPr="006B5680">
        <w:rPr>
          <w:rFonts w:ascii="Times New Roman" w:hAnsi="Times New Roman" w:cs="Times New Roman"/>
          <w:i/>
          <w:sz w:val="24"/>
          <w:szCs w:val="24"/>
        </w:rPr>
        <w:t>=(</w:t>
      </w:r>
      <w:proofErr w:type="gramEnd"/>
      <w:r w:rsidRPr="006B5680">
        <w:rPr>
          <w:rFonts w:ascii="Times New Roman" w:hAnsi="Times New Roman" w:cs="Times New Roman"/>
          <w:i/>
          <w:sz w:val="24"/>
          <w:szCs w:val="24"/>
        </w:rPr>
        <w:t>ГФОТ+</w:t>
      </w:r>
      <w:r w:rsidRPr="006B5680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6B5680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6B5680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6B5680">
        <w:rPr>
          <w:rFonts w:ascii="Times New Roman" w:hAnsi="Times New Roman" w:cs="Times New Roman"/>
          <w:i/>
          <w:sz w:val="24"/>
          <w:szCs w:val="24"/>
        </w:rPr>
        <w:t xml:space="preserve"> K,</w:t>
      </w:r>
      <w:r w:rsidRPr="006B5680">
        <w:rPr>
          <w:rFonts w:ascii="Times New Roman" w:hAnsi="Times New Roman" w:cs="Times New Roman"/>
          <w:sz w:val="24"/>
          <w:szCs w:val="24"/>
        </w:rPr>
        <w:t xml:space="preserve"> где:</w:t>
      </w:r>
    </w:p>
    <w:p w:rsidR="006B5680" w:rsidRPr="006B5680" w:rsidRDefault="006B5680" w:rsidP="006B56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5680" w:rsidRPr="006B5680" w:rsidRDefault="006B5680" w:rsidP="006B5680">
      <w:pPr>
        <w:pStyle w:val="21"/>
        <w:spacing w:line="240" w:lineRule="auto"/>
        <w:jc w:val="both"/>
        <w:rPr>
          <w:color w:val="000000"/>
        </w:rPr>
      </w:pPr>
      <w:r w:rsidRPr="006B5680">
        <w:rPr>
          <w:i/>
        </w:rPr>
        <w:tab/>
        <w:t>ГФОТ</w:t>
      </w:r>
      <w:r w:rsidRPr="006B5680">
        <w:t xml:space="preserve"> - годовой фонд оплаты труда аналитика управления строительства, архитектуры, промышленности, энергетики, транспорта, связи, ЖКХ местной администрации </w:t>
      </w:r>
      <w:proofErr w:type="spellStart"/>
      <w:r w:rsidRPr="006B5680">
        <w:t>Урванского</w:t>
      </w:r>
      <w:proofErr w:type="spellEnd"/>
      <w:r w:rsidRPr="006B5680">
        <w:t xml:space="preserve"> муниципального района, рассчитанный </w:t>
      </w:r>
      <w:proofErr w:type="gramStart"/>
      <w:r w:rsidRPr="006B5680">
        <w:t>согласно</w:t>
      </w:r>
      <w:proofErr w:type="gramEnd"/>
      <w:r w:rsidRPr="006B5680">
        <w:t xml:space="preserve"> действующего Положения </w:t>
      </w:r>
      <w:r w:rsidRPr="006B5680">
        <w:rPr>
          <w:color w:val="000000"/>
        </w:rPr>
        <w:t xml:space="preserve">о денежном содержании и материальном стимулировании муниципальных служащих </w:t>
      </w:r>
      <w:proofErr w:type="spellStart"/>
      <w:r w:rsidRPr="006B5680">
        <w:rPr>
          <w:color w:val="000000"/>
        </w:rPr>
        <w:t>Урванского</w:t>
      </w:r>
      <w:proofErr w:type="spellEnd"/>
      <w:r w:rsidRPr="006B5680">
        <w:rPr>
          <w:color w:val="000000"/>
        </w:rPr>
        <w:t xml:space="preserve"> муниципального района; </w:t>
      </w:r>
    </w:p>
    <w:p w:rsidR="006B5680" w:rsidRPr="006B5680" w:rsidRDefault="006B5680" w:rsidP="006B56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i/>
          <w:position w:val="-4"/>
          <w:sz w:val="24"/>
          <w:szCs w:val="24"/>
        </w:rPr>
        <w:t>Н</w:t>
      </w:r>
      <w:r w:rsidRPr="006B5680">
        <w:rPr>
          <w:rFonts w:ascii="Times New Roman" w:hAnsi="Times New Roman" w:cs="Times New Roman"/>
          <w:sz w:val="24"/>
          <w:szCs w:val="24"/>
        </w:rPr>
        <w:t xml:space="preserve"> - начисления на заработную плату;</w:t>
      </w:r>
    </w:p>
    <w:p w:rsidR="006B5680" w:rsidRPr="006B5680" w:rsidRDefault="006B5680" w:rsidP="006B56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5680">
        <w:rPr>
          <w:rFonts w:ascii="Times New Roman" w:hAnsi="Times New Roman" w:cs="Times New Roman"/>
          <w:i/>
          <w:sz w:val="24"/>
          <w:szCs w:val="24"/>
        </w:rPr>
        <w:t>К</w:t>
      </w:r>
      <w:r w:rsidRPr="006B568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B5680">
        <w:rPr>
          <w:rFonts w:ascii="Times New Roman" w:hAnsi="Times New Roman" w:cs="Times New Roman"/>
          <w:sz w:val="24"/>
          <w:szCs w:val="24"/>
        </w:rPr>
        <w:t xml:space="preserve"> коэффициент, учитывающий численность населения сельского поселения.</w:t>
      </w:r>
    </w:p>
    <w:p w:rsidR="006B5680" w:rsidRPr="006B5680" w:rsidRDefault="006B5680" w:rsidP="006B56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5680">
        <w:rPr>
          <w:rFonts w:ascii="Times New Roman" w:hAnsi="Times New Roman" w:cs="Times New Roman"/>
          <w:sz w:val="24"/>
          <w:szCs w:val="24"/>
        </w:rPr>
        <w:t>Коэффициент</w:t>
      </w:r>
      <w:proofErr w:type="gramEnd"/>
      <w:r w:rsidRPr="006B5680">
        <w:rPr>
          <w:rFonts w:ascii="Times New Roman" w:hAnsi="Times New Roman" w:cs="Times New Roman"/>
          <w:sz w:val="24"/>
          <w:szCs w:val="24"/>
        </w:rPr>
        <w:t xml:space="preserve"> учитывающий численность населения исчисляется следующим образом:</w:t>
      </w:r>
    </w:p>
    <w:p w:rsidR="006B5680" w:rsidRPr="006B5680" w:rsidRDefault="006B5680" w:rsidP="006B56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568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680">
        <w:rPr>
          <w:rFonts w:ascii="Times New Roman" w:hAnsi="Times New Roman" w:cs="Times New Roman"/>
          <w:sz w:val="24"/>
          <w:szCs w:val="24"/>
        </w:rPr>
        <w:t xml:space="preserve"> = общая численность жителей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, деленная на общую численность жителей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(</w:t>
      </w:r>
      <w:r w:rsidRPr="006B56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76 070</w:t>
      </w:r>
      <w:r w:rsidRPr="006B5680">
        <w:rPr>
          <w:rFonts w:ascii="Times New Roman" w:hAnsi="Times New Roman" w:cs="Times New Roman"/>
          <w:sz w:val="24"/>
          <w:szCs w:val="24"/>
        </w:rPr>
        <w:t xml:space="preserve"> чел.) и устанавливается в следующих размерах:</w:t>
      </w:r>
    </w:p>
    <w:p w:rsidR="006B5680" w:rsidRPr="006B5680" w:rsidRDefault="006B5680" w:rsidP="006B56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7"/>
        <w:gridCol w:w="4784"/>
      </w:tblGrid>
      <w:tr w:rsidR="006B5680" w:rsidRPr="006B5680" w:rsidTr="0043581A">
        <w:tc>
          <w:tcPr>
            <w:tcW w:w="4927" w:type="dxa"/>
          </w:tcPr>
          <w:p w:rsidR="006B5680" w:rsidRPr="00626BCD" w:rsidRDefault="006B5680" w:rsidP="0043581A">
            <w:pPr>
              <w:jc w:val="center"/>
            </w:pPr>
            <w:r w:rsidRPr="00626BCD">
              <w:t xml:space="preserve">Наименование </w:t>
            </w:r>
          </w:p>
          <w:p w:rsidR="006B5680" w:rsidRPr="00626BCD" w:rsidRDefault="006B5680" w:rsidP="0043581A">
            <w:pPr>
              <w:jc w:val="center"/>
            </w:pPr>
            <w:r w:rsidRPr="00626BCD">
              <w:t>муниципального образования</w:t>
            </w:r>
          </w:p>
        </w:tc>
        <w:tc>
          <w:tcPr>
            <w:tcW w:w="4928" w:type="dxa"/>
          </w:tcPr>
          <w:p w:rsidR="006B5680" w:rsidRPr="00626BCD" w:rsidRDefault="006B5680" w:rsidP="0043581A">
            <w:pPr>
              <w:jc w:val="center"/>
            </w:pPr>
            <w:proofErr w:type="gramStart"/>
            <w:r w:rsidRPr="00626BCD">
              <w:t>Установленный</w:t>
            </w:r>
            <w:proofErr w:type="gramEnd"/>
          </w:p>
          <w:p w:rsidR="006B5680" w:rsidRPr="00626BCD" w:rsidRDefault="006B5680" w:rsidP="0043581A">
            <w:pPr>
              <w:jc w:val="center"/>
            </w:pPr>
            <w:r w:rsidRPr="00626BCD">
              <w:t xml:space="preserve">коэффициент, </w:t>
            </w:r>
            <w:proofErr w:type="gramStart"/>
            <w:r w:rsidRPr="00626BCD">
              <w:t>К</w:t>
            </w:r>
            <w:proofErr w:type="gramEnd"/>
          </w:p>
          <w:p w:rsidR="006B5680" w:rsidRPr="00626BCD" w:rsidRDefault="006B5680" w:rsidP="0043581A"/>
        </w:tc>
      </w:tr>
      <w:tr w:rsidR="006B5680" w:rsidRPr="006B5680" w:rsidTr="0043581A">
        <w:tc>
          <w:tcPr>
            <w:tcW w:w="4927" w:type="dxa"/>
            <w:vAlign w:val="bottom"/>
          </w:tcPr>
          <w:p w:rsidR="006B5680" w:rsidRPr="00626BCD" w:rsidRDefault="006B5680" w:rsidP="0043581A">
            <w:r w:rsidRPr="00626BCD">
              <w:t>Администрация с.п. Герменчик</w:t>
            </w:r>
          </w:p>
        </w:tc>
        <w:tc>
          <w:tcPr>
            <w:tcW w:w="4928" w:type="dxa"/>
            <w:vAlign w:val="bottom"/>
          </w:tcPr>
          <w:p w:rsidR="006B5680" w:rsidRPr="00626BCD" w:rsidRDefault="006B5680" w:rsidP="00626BCD">
            <w:pPr>
              <w:jc w:val="right"/>
            </w:pPr>
            <w:r w:rsidRPr="00626BCD">
              <w:t>0,</w:t>
            </w:r>
            <w:r w:rsidR="00626BCD">
              <w:t>0578</w:t>
            </w:r>
          </w:p>
        </w:tc>
      </w:tr>
    </w:tbl>
    <w:p w:rsidR="006B5680" w:rsidRPr="006B5680" w:rsidRDefault="006B5680" w:rsidP="006B56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5680" w:rsidRPr="006B5680" w:rsidRDefault="006B5680" w:rsidP="006B56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5680" w:rsidRPr="006B5680" w:rsidRDefault="006B5680" w:rsidP="006B56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Сумма иных межбюджетных трансфертов, рассчитанная по указанной методике, перечисляется в доход районного бюджета до 1 декабря отчетного года и расходуется на выплату заработной платы с начислениями аналитику управления строительства, архитектуры, промышленности, энергетики, транспорта, связи, ЖКХ местной администрации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  <w:bookmarkStart w:id="0" w:name="P76"/>
      <w:bookmarkEnd w:id="0"/>
      <w:r w:rsidRPr="006B5680">
        <w:rPr>
          <w:rFonts w:ascii="Times New Roman" w:hAnsi="Times New Roman" w:cs="Times New Roman"/>
          <w:spacing w:val="-11"/>
          <w:sz w:val="24"/>
          <w:szCs w:val="24"/>
        </w:rPr>
        <w:t xml:space="preserve">                                                                       </w:t>
      </w:r>
    </w:p>
    <w:p w:rsidR="006B5680" w:rsidRPr="006B5680" w:rsidRDefault="006B5680" w:rsidP="006B5680">
      <w:pPr>
        <w:pStyle w:val="ConsPlusNormal"/>
        <w:jc w:val="right"/>
        <w:rPr>
          <w:rFonts w:ascii="Times New Roman" w:hAnsi="Times New Roman" w:cs="Times New Roman"/>
          <w:spacing w:val="-11"/>
          <w:sz w:val="24"/>
          <w:szCs w:val="24"/>
        </w:rPr>
      </w:pPr>
    </w:p>
    <w:p w:rsidR="006B5680" w:rsidRPr="006B5680" w:rsidRDefault="006B5680" w:rsidP="006B5680">
      <w:pPr>
        <w:pStyle w:val="ConsPlusNormal"/>
        <w:jc w:val="right"/>
        <w:rPr>
          <w:rFonts w:ascii="Times New Roman" w:hAnsi="Times New Roman" w:cs="Times New Roman"/>
          <w:spacing w:val="-11"/>
          <w:sz w:val="24"/>
          <w:szCs w:val="24"/>
        </w:rPr>
      </w:pPr>
      <w:r w:rsidRPr="006B5680">
        <w:rPr>
          <w:rFonts w:ascii="Times New Roman" w:hAnsi="Times New Roman" w:cs="Times New Roman"/>
          <w:spacing w:val="-11"/>
          <w:sz w:val="24"/>
          <w:szCs w:val="24"/>
        </w:rPr>
        <w:t xml:space="preserve">Приложение № 2 к решению Совета местного самоуправления </w:t>
      </w:r>
    </w:p>
    <w:p w:rsidR="006B5680" w:rsidRPr="006B5680" w:rsidRDefault="006B5680" w:rsidP="006B5680">
      <w:pPr>
        <w:jc w:val="right"/>
        <w:rPr>
          <w:spacing w:val="-11"/>
        </w:rPr>
      </w:pPr>
      <w:r w:rsidRPr="006B5680">
        <w:rPr>
          <w:spacing w:val="-11"/>
        </w:rPr>
        <w:t xml:space="preserve">сельского поселения </w:t>
      </w:r>
      <w:r>
        <w:rPr>
          <w:spacing w:val="-11"/>
        </w:rPr>
        <w:t>Герменчик</w:t>
      </w:r>
      <w:r w:rsidRPr="006B5680">
        <w:rPr>
          <w:spacing w:val="-11"/>
        </w:rPr>
        <w:t xml:space="preserve"> </w:t>
      </w:r>
      <w:proofErr w:type="spellStart"/>
      <w:r w:rsidRPr="006B5680">
        <w:rPr>
          <w:spacing w:val="-11"/>
        </w:rPr>
        <w:t>Урванского</w:t>
      </w:r>
      <w:proofErr w:type="spellEnd"/>
      <w:r w:rsidRPr="006B5680">
        <w:rPr>
          <w:spacing w:val="-11"/>
        </w:rPr>
        <w:t xml:space="preserve"> муниципального района</w:t>
      </w:r>
    </w:p>
    <w:p w:rsidR="006B5680" w:rsidRPr="006B5680" w:rsidRDefault="006B5680" w:rsidP="006B5680">
      <w:pPr>
        <w:jc w:val="right"/>
      </w:pPr>
      <w:r w:rsidRPr="006B5680">
        <w:t xml:space="preserve">«О передаче </w:t>
      </w:r>
      <w:proofErr w:type="spellStart"/>
      <w:r w:rsidRPr="006B5680">
        <w:t>Урванскому</w:t>
      </w:r>
      <w:proofErr w:type="spellEnd"/>
      <w:r w:rsidRPr="006B5680">
        <w:t xml:space="preserve"> муниципальному району </w:t>
      </w:r>
    </w:p>
    <w:p w:rsidR="006B5680" w:rsidRPr="006B5680" w:rsidRDefault="006B5680" w:rsidP="006B5680">
      <w:pPr>
        <w:jc w:val="right"/>
      </w:pPr>
      <w:r w:rsidRPr="006B5680">
        <w:t>полномочий по решению вопросов</w:t>
      </w:r>
    </w:p>
    <w:p w:rsidR="006B5680" w:rsidRPr="006B5680" w:rsidRDefault="006B5680" w:rsidP="006B5680">
      <w:pPr>
        <w:jc w:val="right"/>
      </w:pPr>
      <w:r w:rsidRPr="006B5680">
        <w:t xml:space="preserve">местного значения сельского поселения </w:t>
      </w:r>
      <w:r>
        <w:t>Герменчик</w:t>
      </w:r>
    </w:p>
    <w:p w:rsidR="006B5680" w:rsidRPr="006B5680" w:rsidRDefault="006B5680" w:rsidP="006B5680">
      <w:pPr>
        <w:jc w:val="right"/>
      </w:pPr>
      <w:proofErr w:type="spellStart"/>
      <w:r w:rsidRPr="00D16262">
        <w:t>Урванского</w:t>
      </w:r>
      <w:proofErr w:type="spellEnd"/>
      <w:r w:rsidRPr="00D16262">
        <w:t xml:space="preserve"> муниципального района</w:t>
      </w:r>
      <w:r w:rsidRPr="006B5680">
        <w:t xml:space="preserve"> </w:t>
      </w:r>
    </w:p>
    <w:p w:rsidR="006B5680" w:rsidRPr="006B5680" w:rsidRDefault="006B5680" w:rsidP="006B5680">
      <w:pPr>
        <w:jc w:val="right"/>
      </w:pPr>
      <w:r w:rsidRPr="006B5680">
        <w:t>Кабардино-Балкарской Республики по организации</w:t>
      </w:r>
    </w:p>
    <w:p w:rsidR="006B5680" w:rsidRPr="006B5680" w:rsidRDefault="006B5680" w:rsidP="006B5680">
      <w:pPr>
        <w:jc w:val="right"/>
      </w:pPr>
      <w:r w:rsidRPr="006B5680">
        <w:t xml:space="preserve">обслуживания населения в границах поселения </w:t>
      </w:r>
    </w:p>
    <w:p w:rsidR="006B5680" w:rsidRPr="006B5680" w:rsidRDefault="006B5680" w:rsidP="006B5680">
      <w:pPr>
        <w:jc w:val="right"/>
      </w:pPr>
      <w:r w:rsidRPr="006B5680">
        <w:t>теплоснабжением»</w:t>
      </w:r>
    </w:p>
    <w:p w:rsidR="006B5680" w:rsidRPr="006B5680" w:rsidRDefault="006B5680" w:rsidP="006B5680">
      <w:pPr>
        <w:jc w:val="right"/>
        <w:rPr>
          <w:bCs/>
          <w:u w:val="single"/>
        </w:rPr>
      </w:pPr>
      <w:r w:rsidRPr="006B5680">
        <w:rPr>
          <w:bCs/>
          <w:u w:val="single"/>
        </w:rPr>
        <w:t>№</w:t>
      </w:r>
      <w:r w:rsidR="00C96150">
        <w:rPr>
          <w:bCs/>
          <w:u w:val="single"/>
        </w:rPr>
        <w:t>1</w:t>
      </w:r>
      <w:r w:rsidRPr="006B5680">
        <w:rPr>
          <w:bCs/>
          <w:u w:val="single"/>
        </w:rPr>
        <w:t xml:space="preserve"> от «</w:t>
      </w:r>
      <w:r w:rsidR="00C96150">
        <w:rPr>
          <w:bCs/>
          <w:u w:val="single"/>
        </w:rPr>
        <w:t>09</w:t>
      </w:r>
      <w:r w:rsidRPr="006B5680">
        <w:rPr>
          <w:bCs/>
          <w:u w:val="single"/>
        </w:rPr>
        <w:t>» июня 2025 г.</w:t>
      </w:r>
    </w:p>
    <w:p w:rsidR="006B5680" w:rsidRPr="006B5680" w:rsidRDefault="006B5680" w:rsidP="006B5680">
      <w:pPr>
        <w:ind w:right="-163"/>
        <w:rPr>
          <w:spacing w:val="-11"/>
        </w:rPr>
      </w:pPr>
    </w:p>
    <w:p w:rsidR="006B5680" w:rsidRPr="006B5680" w:rsidRDefault="006B5680" w:rsidP="006B5680">
      <w:pPr>
        <w:ind w:right="-163"/>
        <w:rPr>
          <w:spacing w:val="-11"/>
        </w:rPr>
      </w:pPr>
    </w:p>
    <w:p w:rsidR="006B5680" w:rsidRPr="006B5680" w:rsidRDefault="006B5680" w:rsidP="006B5680">
      <w:pPr>
        <w:pStyle w:val="2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b/>
          <w:sz w:val="24"/>
          <w:szCs w:val="24"/>
        </w:rPr>
      </w:pPr>
      <w:r w:rsidRPr="006B5680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6B5680" w:rsidRPr="006B5680" w:rsidRDefault="006B5680" w:rsidP="006B5680">
      <w:pPr>
        <w:pStyle w:val="20"/>
        <w:shd w:val="clear" w:color="auto" w:fill="auto"/>
        <w:spacing w:after="0" w:line="240" w:lineRule="auto"/>
        <w:ind w:left="160"/>
        <w:rPr>
          <w:rFonts w:ascii="Times New Roman" w:hAnsi="Times New Roman" w:cs="Times New Roman"/>
          <w:b/>
          <w:sz w:val="24"/>
          <w:szCs w:val="24"/>
        </w:rPr>
      </w:pPr>
      <w:r w:rsidRPr="006B5680">
        <w:rPr>
          <w:rFonts w:ascii="Times New Roman" w:hAnsi="Times New Roman" w:cs="Times New Roman"/>
          <w:b/>
          <w:sz w:val="24"/>
          <w:szCs w:val="24"/>
        </w:rPr>
        <w:t xml:space="preserve">о передаче </w:t>
      </w:r>
      <w:proofErr w:type="spellStart"/>
      <w:r w:rsidRPr="006B5680">
        <w:rPr>
          <w:rFonts w:ascii="Times New Roman" w:hAnsi="Times New Roman" w:cs="Times New Roman"/>
          <w:b/>
          <w:sz w:val="24"/>
          <w:szCs w:val="24"/>
        </w:rPr>
        <w:t>Урванскому</w:t>
      </w:r>
      <w:proofErr w:type="spellEnd"/>
      <w:r w:rsidRPr="006B5680">
        <w:rPr>
          <w:rFonts w:ascii="Times New Roman" w:hAnsi="Times New Roman" w:cs="Times New Roman"/>
          <w:b/>
          <w:sz w:val="24"/>
          <w:szCs w:val="24"/>
        </w:rPr>
        <w:t xml:space="preserve"> муниципальному району полномочий по решению вопросов местного значения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b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proofErr w:type="gramStart"/>
      <w:r w:rsidRPr="006B5680">
        <w:rPr>
          <w:rFonts w:ascii="Times New Roman" w:hAnsi="Times New Roman" w:cs="Times New Roman"/>
          <w:b/>
          <w:sz w:val="24"/>
          <w:szCs w:val="24"/>
        </w:rPr>
        <w:t>Кабардино</w:t>
      </w:r>
      <w:proofErr w:type="spellEnd"/>
      <w:r w:rsidRPr="006B5680">
        <w:rPr>
          <w:rFonts w:ascii="Times New Roman" w:hAnsi="Times New Roman" w:cs="Times New Roman"/>
          <w:b/>
          <w:sz w:val="24"/>
          <w:szCs w:val="24"/>
        </w:rPr>
        <w:t>- Балкарской</w:t>
      </w:r>
      <w:proofErr w:type="gramEnd"/>
      <w:r w:rsidRPr="006B5680">
        <w:rPr>
          <w:rFonts w:ascii="Times New Roman" w:hAnsi="Times New Roman" w:cs="Times New Roman"/>
          <w:b/>
          <w:sz w:val="24"/>
          <w:szCs w:val="24"/>
        </w:rPr>
        <w:t xml:space="preserve"> Республики по организации обслуживания населения в границах поселения теплоснабжением</w:t>
      </w:r>
    </w:p>
    <w:p w:rsidR="006B5680" w:rsidRPr="006B5680" w:rsidRDefault="006B5680" w:rsidP="006B5680">
      <w:pPr>
        <w:pStyle w:val="20"/>
        <w:shd w:val="clear" w:color="auto" w:fill="auto"/>
        <w:spacing w:after="0" w:line="240" w:lineRule="auto"/>
        <w:ind w:firstLine="840"/>
        <w:rPr>
          <w:rFonts w:ascii="Times New Roman" w:hAnsi="Times New Roman" w:cs="Times New Roman"/>
          <w:sz w:val="24"/>
          <w:szCs w:val="24"/>
        </w:rPr>
      </w:pPr>
    </w:p>
    <w:p w:rsidR="006B5680" w:rsidRPr="006B5680" w:rsidRDefault="006B5680" w:rsidP="006B5680">
      <w:pPr>
        <w:pStyle w:val="20"/>
        <w:shd w:val="clear" w:color="auto" w:fill="auto"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proofErr w:type="gramStart"/>
      <w:r w:rsidRPr="006B5680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- Балкарской</w:t>
      </w:r>
      <w:proofErr w:type="gramEnd"/>
      <w:r w:rsidRPr="006B5680">
        <w:rPr>
          <w:rFonts w:ascii="Times New Roman" w:hAnsi="Times New Roman" w:cs="Times New Roman"/>
          <w:sz w:val="24"/>
          <w:szCs w:val="24"/>
        </w:rPr>
        <w:t xml:space="preserve"> Республики, в лице главы администрации сельского </w:t>
      </w:r>
      <w:r w:rsidRPr="00D16262">
        <w:rPr>
          <w:rFonts w:ascii="Times New Roman" w:hAnsi="Times New Roman" w:cs="Times New Roman"/>
          <w:sz w:val="24"/>
          <w:szCs w:val="24"/>
        </w:rPr>
        <w:t xml:space="preserve">поселения Герменчик </w:t>
      </w:r>
      <w:proofErr w:type="spellStart"/>
      <w:r w:rsidRPr="00D16262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D1626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D16262">
        <w:rPr>
          <w:rFonts w:ascii="Times New Roman" w:hAnsi="Times New Roman" w:cs="Times New Roman"/>
          <w:sz w:val="24"/>
          <w:szCs w:val="24"/>
        </w:rPr>
        <w:t>Пшихачева</w:t>
      </w:r>
      <w:proofErr w:type="spellEnd"/>
      <w:r w:rsidRPr="00D1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262">
        <w:rPr>
          <w:rFonts w:ascii="Times New Roman" w:hAnsi="Times New Roman" w:cs="Times New Roman"/>
          <w:sz w:val="24"/>
          <w:szCs w:val="24"/>
        </w:rPr>
        <w:t>Сарабия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Мухарбиевича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КБР и местная администрация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в лице главы местной администрации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Тлежукова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Хазрита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Хабидовича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КБР, именуемые в дальнейшем «Стороны», руководствуясь п. 4 ч. 1 ст. 14 Федерального закона от 06.10.2003 № 131-ФЗ «Об общих принципах организации местного самоуправления в Российской Федерации», Законом </w:t>
      </w:r>
      <w:proofErr w:type="spellStart"/>
      <w:proofErr w:type="gramStart"/>
      <w:r w:rsidRPr="006B5680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- Балкарской</w:t>
      </w:r>
      <w:proofErr w:type="gramEnd"/>
      <w:r w:rsidRPr="006B5680">
        <w:rPr>
          <w:rFonts w:ascii="Times New Roman" w:hAnsi="Times New Roman" w:cs="Times New Roman"/>
          <w:sz w:val="24"/>
          <w:szCs w:val="24"/>
        </w:rPr>
        <w:t xml:space="preserve"> Республики от 10.12.2014 г. №64-РЗ «О закреплении за сельскими поселениями отдельных вопросов местного значения», Федеральным законом Российской Федерации от 27.07.2010 №190-ФЗ «О теплоснабжении», Уставом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района, Уставом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6B5680">
        <w:rPr>
          <w:rFonts w:ascii="Times New Roman" w:hAnsi="Times New Roman" w:cs="Times New Roman"/>
          <w:sz w:val="24"/>
          <w:szCs w:val="24"/>
        </w:rPr>
        <w:t xml:space="preserve">района, решением Совета местного самоуправления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Pr="00D1626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D16262" w:rsidRPr="00D16262"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D16262">
        <w:rPr>
          <w:rFonts w:ascii="Times New Roman" w:hAnsi="Times New Roman" w:cs="Times New Roman"/>
          <w:sz w:val="24"/>
          <w:szCs w:val="24"/>
          <w:u w:val="single"/>
        </w:rPr>
        <w:t>» июня 2025г. №</w:t>
      </w:r>
      <w:r w:rsidR="00D16262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B5680">
        <w:rPr>
          <w:rFonts w:ascii="Times New Roman" w:hAnsi="Times New Roman" w:cs="Times New Roman"/>
          <w:sz w:val="24"/>
          <w:szCs w:val="24"/>
        </w:rPr>
        <w:t xml:space="preserve"> «О передаче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Урванскому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муниципальному району полномочий по решению вопросов местного значения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по организации обслуживания населения в границах поселения теплоснабжением», решением  Совета местного самоуправления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«О принятии полномочий по решению вопросов местного значения отдельных сельских поселений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proofErr w:type="gramEnd"/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B5680">
        <w:rPr>
          <w:rFonts w:ascii="Times New Roman" w:hAnsi="Times New Roman" w:cs="Times New Roman"/>
          <w:sz w:val="24"/>
          <w:szCs w:val="24"/>
        </w:rPr>
        <w:t xml:space="preserve"> организации обслуживания населения в границах поселения теплоснабжением»,</w:t>
      </w:r>
      <w:r w:rsidRPr="006B56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B5680">
        <w:rPr>
          <w:rFonts w:ascii="Times New Roman" w:hAnsi="Times New Roman" w:cs="Times New Roman"/>
          <w:sz w:val="24"/>
          <w:szCs w:val="24"/>
        </w:rPr>
        <w:t xml:space="preserve">в целях наилучшего разграничения вопросов местного значения между уровнями местной власти, заключили настоящее соглашение «О передаче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Урванскому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муниципальному району полномочий по решению вопросов местного значения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 района Кабардино-Балкарской Республики по организации обслуживания населения в границах поселения теплоснабжением» (далее - Соглашение) о нижеследующем:</w:t>
      </w:r>
      <w:proofErr w:type="gramEnd"/>
    </w:p>
    <w:p w:rsidR="006B5680" w:rsidRPr="006B5680" w:rsidRDefault="006B5680" w:rsidP="006B5680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Настоящее соглашение регулирует отношения, возникающие между сторонами, в части передачи полномочий по решению вопросов местного значения муниципального района в соответствии с п. 4 ч. 1 ст. 14 Федерального закона от 06.10.2003 № 131-ФЗ « Об общих принципах организации местного самоуправления в Российской Федерации».</w:t>
      </w:r>
    </w:p>
    <w:p w:rsidR="006B5680" w:rsidRPr="006B5680" w:rsidRDefault="006B5680" w:rsidP="006B5680">
      <w:pPr>
        <w:pStyle w:val="20"/>
        <w:shd w:val="clear" w:color="auto" w:fill="auto"/>
        <w:tabs>
          <w:tab w:val="left" w:pos="13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680" w:rsidRPr="006B5680" w:rsidRDefault="006B5680" w:rsidP="006B5680">
      <w:pPr>
        <w:pStyle w:val="20"/>
        <w:shd w:val="clear" w:color="auto" w:fill="auto"/>
        <w:tabs>
          <w:tab w:val="left" w:pos="13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680">
        <w:rPr>
          <w:rFonts w:ascii="Times New Roman" w:hAnsi="Times New Roman" w:cs="Times New Roman"/>
          <w:b/>
          <w:sz w:val="24"/>
          <w:szCs w:val="24"/>
        </w:rPr>
        <w:t>1.Предмет соглашения</w:t>
      </w:r>
    </w:p>
    <w:p w:rsidR="006B5680" w:rsidRPr="006B5680" w:rsidRDefault="006B5680" w:rsidP="006B5680">
      <w:pPr>
        <w:pStyle w:val="20"/>
        <w:shd w:val="clear" w:color="auto" w:fill="auto"/>
        <w:tabs>
          <w:tab w:val="left" w:pos="13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80" w:rsidRPr="006B5680" w:rsidRDefault="006B5680" w:rsidP="006B5680">
      <w:pPr>
        <w:pStyle w:val="20"/>
        <w:numPr>
          <w:ilvl w:val="0"/>
          <w:numId w:val="1"/>
        </w:numPr>
        <w:shd w:val="clear" w:color="auto" w:fill="auto"/>
        <w:tabs>
          <w:tab w:val="left" w:pos="131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является:</w:t>
      </w:r>
    </w:p>
    <w:p w:rsidR="006B5680" w:rsidRPr="006B5680" w:rsidRDefault="006B5680" w:rsidP="006B5680">
      <w:pPr>
        <w:pStyle w:val="20"/>
        <w:numPr>
          <w:ilvl w:val="0"/>
          <w:numId w:val="2"/>
        </w:numPr>
        <w:shd w:val="clear" w:color="auto" w:fill="auto"/>
        <w:tabs>
          <w:tab w:val="left" w:pos="1709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Передача сельским поселением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Урванскому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муниципальному району полномочий по решению вопросов местного значения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(далее - Поселение) по организации обслуживания населения в границах поселения теплоснабжением:</w:t>
      </w:r>
    </w:p>
    <w:p w:rsidR="006B5680" w:rsidRPr="006B5680" w:rsidRDefault="006B5680" w:rsidP="006B5680">
      <w:pPr>
        <w:pStyle w:val="ConsTitle"/>
        <w:ind w:firstLine="720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организация обеспечения надежного теплоснабжения потребителей на территориях поселения, в том числе принятие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>теплосетевыми</w:t>
      </w:r>
      <w:proofErr w:type="spellEnd"/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организациями своих обязательств либо отказа указанных организаций от исполнения своих обязательств;</w:t>
      </w:r>
    </w:p>
    <w:p w:rsidR="006B5680" w:rsidRPr="006B5680" w:rsidRDefault="006B5680" w:rsidP="006B5680">
      <w:pPr>
        <w:pStyle w:val="ConsTitle"/>
        <w:ind w:firstLine="720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>- 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:rsidR="006B5680" w:rsidRPr="006B5680" w:rsidRDefault="006B5680" w:rsidP="006B5680">
      <w:pPr>
        <w:pStyle w:val="ConsTitle"/>
        <w:ind w:firstLine="720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>- реализация предусмотренных частями 5-7 статьи 7 Федерального закона от 27 июля 2010 года № 190-ФЗ «О теплоснабжении» полномочий в области регулирования цен (тарифов) в сфере теплоснабжения;</w:t>
      </w:r>
    </w:p>
    <w:p w:rsidR="006B5680" w:rsidRPr="006B5680" w:rsidRDefault="006B5680" w:rsidP="006B5680">
      <w:pPr>
        <w:pStyle w:val="ConsTitle"/>
        <w:ind w:firstLine="720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выполнение требований, установленных правилами оценки готовности поселений, городских округов к отопительному периоду, и </w:t>
      </w:r>
      <w:proofErr w:type="gramStart"/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>контроль за</w:t>
      </w:r>
      <w:proofErr w:type="gramEnd"/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готовностью теплоснабжающих организаций, </w:t>
      </w:r>
      <w:proofErr w:type="spellStart"/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>теплосетевых</w:t>
      </w:r>
      <w:proofErr w:type="spellEnd"/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организаций, отдельных категорий потребителей к отопительному периоду;</w:t>
      </w:r>
    </w:p>
    <w:p w:rsidR="006B5680" w:rsidRPr="006B5680" w:rsidRDefault="006B5680" w:rsidP="006B5680">
      <w:pPr>
        <w:pStyle w:val="ConsTitle"/>
        <w:ind w:firstLine="720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>- в случаях, установленных Федеральным законом от 27 июля 2010 года № 190-ФЗ «О теплоснабжении», согласование вывода источников тепловой энергии, тепловых сетей в ремонт и из эксплуатации;</w:t>
      </w:r>
    </w:p>
    <w:p w:rsidR="006B5680" w:rsidRPr="006B5680" w:rsidRDefault="006B5680" w:rsidP="006B5680">
      <w:pPr>
        <w:pStyle w:val="ConsTitle"/>
        <w:ind w:firstLine="720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>- утверждение схем теплоснабжения поселения, в том числе присвоение статуса единой теплоснабжающей организации;</w:t>
      </w:r>
    </w:p>
    <w:p w:rsidR="006B5680" w:rsidRPr="006B5680" w:rsidRDefault="006B5680" w:rsidP="006B5680">
      <w:pPr>
        <w:pStyle w:val="ConsTitle"/>
        <w:ind w:firstLine="720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>- согласование инвестиционных программ организаций, осуществляющих регулируемые виды деятельности в сфере теплоснабжения, за исключением таких программ, которые согласовываются в соответствии с законодательством Российской Федерации об электроэнергетике;</w:t>
      </w:r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6B5680" w:rsidRPr="006B5680" w:rsidRDefault="006B5680" w:rsidP="006B5680">
      <w:pPr>
        <w:pStyle w:val="ConsTitle"/>
        <w:ind w:firstLine="720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осуществление в ценовых зонах теплоснабжения после окончания переходного периода муниципального </w:t>
      </w:r>
      <w:proofErr w:type="gramStart"/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>контроля за</w:t>
      </w:r>
      <w:proofErr w:type="gramEnd"/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выполнением единой теплоснабжающей организацией мероприятий по строительству, реконструкции и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:rsidR="006B5680" w:rsidRPr="006B5680" w:rsidRDefault="006B5680" w:rsidP="006B5680">
      <w:pPr>
        <w:pStyle w:val="ConsTitle"/>
        <w:ind w:firstLine="720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рассмотрение разногласий, возникающих между единой теплоснабжающей организацией и потребителем тепловой энергии при определении в договоре </w:t>
      </w:r>
      <w:proofErr w:type="gramStart"/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>теплоснабжения значений параметров качества теплоснабжения</w:t>
      </w:r>
      <w:proofErr w:type="gramEnd"/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определение значений таких параметров, рекомендуемых для включения в договор теплоснабжения;</w:t>
      </w:r>
    </w:p>
    <w:p w:rsidR="006B5680" w:rsidRPr="006B5680" w:rsidRDefault="006B5680" w:rsidP="006B5680">
      <w:pPr>
        <w:pStyle w:val="ConsTitle"/>
        <w:ind w:firstLine="720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5680">
        <w:rPr>
          <w:rFonts w:ascii="Times New Roman" w:hAnsi="Times New Roman" w:cs="Times New Roman"/>
          <w:b w:val="0"/>
          <w:bCs w:val="0"/>
          <w:sz w:val="24"/>
          <w:szCs w:val="24"/>
        </w:rPr>
        <w:t>- направление в федеральный орган исполнительной власти, уполномоченный на реализацию государственной политики в сфере теплоснабжения, для утверждения проекта схемы теплоснабжения или проекта актуализированной схемы теплоснабжения поселения, разработанных в соответствии с требованиями к схемам теплоснабжения, порядку их разработки, утверждения и актуализации;</w:t>
      </w:r>
    </w:p>
    <w:p w:rsidR="006B5680" w:rsidRPr="006B5680" w:rsidRDefault="006B5680" w:rsidP="006B5680">
      <w:pPr>
        <w:pStyle w:val="20"/>
        <w:numPr>
          <w:ilvl w:val="0"/>
          <w:numId w:val="3"/>
        </w:numPr>
        <w:shd w:val="clear" w:color="auto" w:fill="auto"/>
        <w:tabs>
          <w:tab w:val="left" w:pos="946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публикации информации о тарифах и </w:t>
      </w:r>
      <w:proofErr w:type="gramStart"/>
      <w:r w:rsidRPr="006B5680">
        <w:rPr>
          <w:rFonts w:ascii="Times New Roman" w:hAnsi="Times New Roman" w:cs="Times New Roman"/>
          <w:sz w:val="24"/>
          <w:szCs w:val="24"/>
        </w:rPr>
        <w:t>надбавках</w:t>
      </w:r>
      <w:proofErr w:type="gramEnd"/>
      <w:r w:rsidRPr="006B5680">
        <w:rPr>
          <w:rFonts w:ascii="Times New Roman" w:hAnsi="Times New Roman" w:cs="Times New Roman"/>
          <w:sz w:val="24"/>
          <w:szCs w:val="24"/>
        </w:rPr>
        <w:t xml:space="preserve"> об инвестиционных программах организаций коммунального комплекса, а также о результатах мониторинга выполнения этих программ в газете «Маяк»;</w:t>
      </w:r>
    </w:p>
    <w:p w:rsidR="006B5680" w:rsidRPr="006B5680" w:rsidRDefault="006B5680" w:rsidP="006B5680">
      <w:pPr>
        <w:pStyle w:val="20"/>
        <w:numPr>
          <w:ilvl w:val="0"/>
          <w:numId w:val="3"/>
        </w:numPr>
        <w:shd w:val="clear" w:color="auto" w:fill="auto"/>
        <w:tabs>
          <w:tab w:val="left" w:pos="946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lastRenderedPageBreak/>
        <w:t>предоставления гражданам по их запросам информацию, указанную в частях 2,3 статьи 165 Жилищного кодекса Российской Федерации;</w:t>
      </w:r>
    </w:p>
    <w:p w:rsidR="006B5680" w:rsidRPr="006B5680" w:rsidRDefault="006B5680" w:rsidP="006B5680">
      <w:pPr>
        <w:pStyle w:val="20"/>
        <w:numPr>
          <w:ilvl w:val="0"/>
          <w:numId w:val="3"/>
        </w:numPr>
        <w:shd w:val="clear" w:color="auto" w:fill="auto"/>
        <w:tabs>
          <w:tab w:val="left" w:pos="951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установления системы критериев, используемых для определения доступности для потребителей товаров и услуг организаций коммунального комплекса;</w:t>
      </w:r>
    </w:p>
    <w:p w:rsidR="006B5680" w:rsidRPr="006B5680" w:rsidRDefault="006B5680" w:rsidP="006B5680">
      <w:pPr>
        <w:pStyle w:val="20"/>
        <w:numPr>
          <w:ilvl w:val="0"/>
          <w:numId w:val="3"/>
        </w:numPr>
        <w:shd w:val="clear" w:color="auto" w:fill="auto"/>
        <w:tabs>
          <w:tab w:val="left" w:pos="951"/>
        </w:tabs>
        <w:spacing w:after="0" w:line="240" w:lineRule="auto"/>
        <w:ind w:right="-61" w:firstLine="78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установления надбавок к тарифам на товары и услуги организаций коммунального комплекса в соответствии с предельным индексом, установленным органом регулирования субъекта Российской Федерации для соответствующего муниципального образования, тарифы на подключение к системам коммунальной инфраструктуры, тарифы организаций коммунального комплекса на подключение;</w:t>
      </w:r>
    </w:p>
    <w:p w:rsidR="006B5680" w:rsidRPr="006B5680" w:rsidRDefault="006B5680" w:rsidP="006B5680">
      <w:pPr>
        <w:pStyle w:val="20"/>
        <w:shd w:val="clear" w:color="auto" w:fill="auto"/>
        <w:spacing w:after="0" w:line="240" w:lineRule="auto"/>
        <w:ind w:right="-61" w:firstLine="653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- обеспечения согласованности действий организаций, обеспечивающих - теплоснабжение населения на территории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района, по своевременному оказанию соответствующих по качеству обязательным требованиям нормативов, стандартов, санитарных правил и норм, по оперативному устранению аварийных ситуаций, проведению ремонтных работ и реконструкции действующей сети теплоснабжения, строительство новых объектов и сетей теплоснабжения;</w:t>
      </w:r>
    </w:p>
    <w:p w:rsidR="006B5680" w:rsidRPr="006B5680" w:rsidRDefault="006B5680" w:rsidP="006B5680">
      <w:pPr>
        <w:pStyle w:val="20"/>
        <w:numPr>
          <w:ilvl w:val="0"/>
          <w:numId w:val="3"/>
        </w:numPr>
        <w:shd w:val="clear" w:color="auto" w:fill="auto"/>
        <w:tabs>
          <w:tab w:val="left" w:pos="993"/>
          <w:tab w:val="left" w:pos="1247"/>
        </w:tabs>
        <w:spacing w:after="0" w:line="240" w:lineRule="auto"/>
        <w:ind w:right="-61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распоряжения муниципальным имуществом, предназначенным для предоставления услуг теплоснабжения населения на территории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в пределах своих полномочий;</w:t>
      </w:r>
    </w:p>
    <w:p w:rsidR="006B5680" w:rsidRPr="006B5680" w:rsidRDefault="006B5680" w:rsidP="006B5680">
      <w:pPr>
        <w:pStyle w:val="20"/>
        <w:numPr>
          <w:ilvl w:val="0"/>
          <w:numId w:val="3"/>
        </w:numPr>
        <w:shd w:val="clear" w:color="auto" w:fill="auto"/>
        <w:tabs>
          <w:tab w:val="left" w:pos="993"/>
          <w:tab w:val="left" w:pos="1247"/>
        </w:tabs>
        <w:spacing w:after="0" w:line="240" w:lineRule="auto"/>
        <w:ind w:right="-61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осуществления иных полномочий в соответствии с действующим законодательством и муниципальными правовыми актами.</w:t>
      </w:r>
    </w:p>
    <w:p w:rsidR="006B5680" w:rsidRPr="006B5680" w:rsidRDefault="006B5680" w:rsidP="006B5680">
      <w:pPr>
        <w:pStyle w:val="20"/>
        <w:shd w:val="clear" w:color="auto" w:fill="auto"/>
        <w:tabs>
          <w:tab w:val="left" w:pos="1247"/>
        </w:tabs>
        <w:spacing w:after="0" w:line="240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</w:p>
    <w:p w:rsidR="006B5680" w:rsidRPr="006B5680" w:rsidRDefault="006B5680" w:rsidP="006B5680">
      <w:pPr>
        <w:jc w:val="center"/>
        <w:rPr>
          <w:b/>
        </w:rPr>
      </w:pPr>
      <w:r w:rsidRPr="006B5680">
        <w:rPr>
          <w:b/>
        </w:rPr>
        <w:t>2. Порядок определения объема иных межбюджетных трансфертов</w:t>
      </w:r>
    </w:p>
    <w:p w:rsidR="006B5680" w:rsidRPr="006B5680" w:rsidRDefault="006B5680" w:rsidP="006B5680">
      <w:pPr>
        <w:pStyle w:val="32"/>
        <w:shd w:val="clear" w:color="auto" w:fill="auto"/>
        <w:spacing w:before="0" w:after="0" w:line="240" w:lineRule="auto"/>
        <w:ind w:left="2560" w:right="2300" w:firstLine="440"/>
        <w:rPr>
          <w:rFonts w:ascii="Times New Roman" w:hAnsi="Times New Roman" w:cs="Times New Roman"/>
          <w:sz w:val="24"/>
          <w:szCs w:val="24"/>
        </w:rPr>
      </w:pPr>
    </w:p>
    <w:p w:rsidR="006B5680" w:rsidRPr="006B5680" w:rsidRDefault="006B5680" w:rsidP="006B5680">
      <w:pPr>
        <w:pStyle w:val="20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240" w:lineRule="auto"/>
        <w:ind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Иные межбюджетные трансферты, необходимые для осуществления передаваемых полномочий, предоставляются из бюджета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КБР в бюджет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КБР и предусматриваются в соответствующем решении представительного органа местного самоуправления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КБР о бюджете на соответствующий финансовый год.</w:t>
      </w:r>
    </w:p>
    <w:p w:rsidR="006B5680" w:rsidRPr="006B5680" w:rsidRDefault="006B5680" w:rsidP="006B5680">
      <w:pPr>
        <w:ind w:firstLine="708"/>
        <w:jc w:val="both"/>
      </w:pPr>
      <w:r w:rsidRPr="006B5680">
        <w:t xml:space="preserve">2.2. </w:t>
      </w:r>
      <w:proofErr w:type="gramStart"/>
      <w:r w:rsidRPr="006B5680">
        <w:t xml:space="preserve">Годовой объем иных межбюджетных трансфертов, необходимых для осуществления передаваемых в соответствии с настоящим Соглашением полномочий определяется в соответствии с </w:t>
      </w:r>
      <w:r w:rsidRPr="006B5680">
        <w:rPr>
          <w:color w:val="000000"/>
        </w:rPr>
        <w:t xml:space="preserve">Методикой определения общего объема иных межбюджетных трансфертов на осуществление полномочий по решению вопросов местного значения сельского поселения </w:t>
      </w:r>
      <w:r>
        <w:rPr>
          <w:color w:val="000000"/>
        </w:rPr>
        <w:t>Герменчик</w:t>
      </w:r>
      <w:r w:rsidRPr="006B5680">
        <w:rPr>
          <w:color w:val="000000"/>
        </w:rPr>
        <w:t xml:space="preserve"> </w:t>
      </w:r>
      <w:proofErr w:type="spellStart"/>
      <w:r w:rsidRPr="006B5680">
        <w:rPr>
          <w:color w:val="000000"/>
        </w:rPr>
        <w:t>Урванского</w:t>
      </w:r>
      <w:proofErr w:type="spellEnd"/>
      <w:r w:rsidRPr="006B5680">
        <w:rPr>
          <w:color w:val="000000"/>
        </w:rPr>
        <w:t xml:space="preserve"> муниципального района по организации </w:t>
      </w:r>
      <w:r>
        <w:rPr>
          <w:color w:val="000000"/>
        </w:rPr>
        <w:t>теплоснабжения</w:t>
      </w:r>
      <w:r w:rsidRPr="006B5680">
        <w:rPr>
          <w:color w:val="000000"/>
        </w:rPr>
        <w:t xml:space="preserve"> расчета на текущий финансовый год</w:t>
      </w:r>
      <w:r w:rsidRPr="006B5680">
        <w:t>,</w:t>
      </w:r>
      <w:r w:rsidRPr="006B5680">
        <w:rPr>
          <w:color w:val="FF0000"/>
        </w:rPr>
        <w:t xml:space="preserve">  </w:t>
      </w:r>
      <w:r w:rsidRPr="006B5680">
        <w:t xml:space="preserve">утвержденной решением сессии Совета местного самоуправления  </w:t>
      </w:r>
      <w:proofErr w:type="spellStart"/>
      <w:r w:rsidRPr="006B5680">
        <w:t>Урванского</w:t>
      </w:r>
      <w:proofErr w:type="spellEnd"/>
      <w:r w:rsidRPr="006B5680">
        <w:t xml:space="preserve"> муниципального района.</w:t>
      </w:r>
      <w:proofErr w:type="gramEnd"/>
    </w:p>
    <w:p w:rsidR="006B5680" w:rsidRPr="006B5680" w:rsidRDefault="006B5680" w:rsidP="006B5680">
      <w:pPr>
        <w:ind w:firstLine="708"/>
        <w:jc w:val="both"/>
      </w:pPr>
      <w:r w:rsidRPr="006B5680">
        <w:t>Годовой объем иных межбюджетных трансфертов, необходимых для осуществления передаваемых в соответствии с настоящим Соглашением полномочий, определяется в сумме:</w:t>
      </w:r>
    </w:p>
    <w:p w:rsidR="006B5680" w:rsidRPr="006B5680" w:rsidRDefault="006B5680" w:rsidP="006B5680">
      <w:pPr>
        <w:ind w:firstLine="708"/>
        <w:jc w:val="both"/>
      </w:pPr>
      <w:r w:rsidRPr="006B5680">
        <w:rPr>
          <w:highlight w:val="yellow"/>
        </w:rPr>
        <w:t>- за 2025 год  _________ (_________ рубль ______ копеек)</w:t>
      </w:r>
      <w:r w:rsidRPr="006B5680">
        <w:t xml:space="preserve"> </w:t>
      </w:r>
    </w:p>
    <w:p w:rsidR="006B5680" w:rsidRPr="006B5680" w:rsidRDefault="006B5680" w:rsidP="006B5680">
      <w:pPr>
        <w:ind w:firstLine="708"/>
        <w:jc w:val="both"/>
        <w:rPr>
          <w:color w:val="FF0000"/>
        </w:rPr>
      </w:pPr>
      <w:r w:rsidRPr="006B5680">
        <w:t xml:space="preserve">Изменения объема иных межбюджетных трансфертов на текущий финансовый год  </w:t>
      </w:r>
      <w:r w:rsidRPr="006B5680">
        <w:rPr>
          <w:color w:val="000000"/>
        </w:rPr>
        <w:t xml:space="preserve">устанавливается сторонами дополнительным соглашением, с внесением  изменений в решение о бюджете сельского поселения </w:t>
      </w:r>
      <w:r>
        <w:rPr>
          <w:color w:val="000000"/>
        </w:rPr>
        <w:t>Герменчик</w:t>
      </w:r>
      <w:r w:rsidRPr="006B5680">
        <w:rPr>
          <w:color w:val="000000"/>
        </w:rPr>
        <w:t xml:space="preserve"> </w:t>
      </w:r>
      <w:proofErr w:type="spellStart"/>
      <w:r w:rsidRPr="006B5680">
        <w:rPr>
          <w:color w:val="000000"/>
        </w:rPr>
        <w:t>Урванского</w:t>
      </w:r>
      <w:proofErr w:type="spellEnd"/>
      <w:r w:rsidRPr="006B5680">
        <w:rPr>
          <w:color w:val="000000"/>
        </w:rPr>
        <w:t xml:space="preserve"> муниципального района КБР и решение о бюджете </w:t>
      </w:r>
      <w:proofErr w:type="spellStart"/>
      <w:r w:rsidRPr="006B5680">
        <w:rPr>
          <w:color w:val="000000"/>
        </w:rPr>
        <w:t>Урванского</w:t>
      </w:r>
      <w:proofErr w:type="spellEnd"/>
      <w:r w:rsidRPr="006B5680">
        <w:rPr>
          <w:color w:val="000000"/>
        </w:rPr>
        <w:t xml:space="preserve"> муниципального района КБР на соответствующий финансовый год и плановый период».</w:t>
      </w:r>
    </w:p>
    <w:p w:rsidR="006B5680" w:rsidRPr="006B5680" w:rsidRDefault="006B5680" w:rsidP="006B56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6B5680">
        <w:rPr>
          <w:rFonts w:ascii="Times New Roman" w:hAnsi="Times New Roman" w:cs="Times New Roman"/>
          <w:sz w:val="24"/>
          <w:szCs w:val="24"/>
        </w:rPr>
        <w:t xml:space="preserve">Сумма иных межбюджетных трансфертов, рассчитанная в соответствии с </w:t>
      </w:r>
      <w:r w:rsidRPr="006B5680">
        <w:rPr>
          <w:rFonts w:ascii="Times New Roman" w:hAnsi="Times New Roman" w:cs="Times New Roman"/>
          <w:color w:val="000000"/>
          <w:sz w:val="24"/>
          <w:szCs w:val="24"/>
        </w:rPr>
        <w:t xml:space="preserve">Методикой определения общего объема иных межбюджетных трансфертов на осуществление полномочий по решению вопросов местного значения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color w:val="000000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по организации теплоснабжения расчета на текущий финансовый год</w:t>
      </w:r>
      <w:r w:rsidRPr="006B5680">
        <w:rPr>
          <w:rFonts w:ascii="Times New Roman" w:hAnsi="Times New Roman" w:cs="Times New Roman"/>
          <w:sz w:val="24"/>
          <w:szCs w:val="24"/>
        </w:rPr>
        <w:t xml:space="preserve">,  перечисляется в доход районного бюджета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до 1 декабря текущего финансового года». </w:t>
      </w:r>
      <w:proofErr w:type="gramEnd"/>
    </w:p>
    <w:p w:rsidR="006B5680" w:rsidRPr="006B5680" w:rsidRDefault="006B5680" w:rsidP="006B5680">
      <w:pPr>
        <w:pStyle w:val="32"/>
        <w:shd w:val="clear" w:color="auto" w:fill="auto"/>
        <w:tabs>
          <w:tab w:val="left" w:pos="3270"/>
        </w:tabs>
        <w:spacing w:before="0" w:after="247" w:line="240" w:lineRule="auto"/>
        <w:ind w:left="224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lastRenderedPageBreak/>
        <w:tab/>
        <w:t>3. Права и обязанности сторон</w:t>
      </w:r>
    </w:p>
    <w:p w:rsidR="006B5680" w:rsidRPr="006B5680" w:rsidRDefault="006B5680" w:rsidP="006B5680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560"/>
          <w:tab w:val="left" w:pos="1982"/>
        </w:tabs>
        <w:spacing w:after="0" w:line="240" w:lineRule="auto"/>
        <w:ind w:right="-61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Права и обязанности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КБР:</w:t>
      </w:r>
    </w:p>
    <w:p w:rsidR="006B5680" w:rsidRPr="006B5680" w:rsidRDefault="006B5680" w:rsidP="006B5680">
      <w:pPr>
        <w:pStyle w:val="20"/>
        <w:numPr>
          <w:ilvl w:val="0"/>
          <w:numId w:val="3"/>
        </w:numPr>
        <w:shd w:val="clear" w:color="auto" w:fill="auto"/>
        <w:tabs>
          <w:tab w:val="left" w:pos="1134"/>
          <w:tab w:val="left" w:pos="1247"/>
        </w:tabs>
        <w:spacing w:after="0" w:line="240" w:lineRule="auto"/>
        <w:ind w:right="-61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Оказывает методическую помощь в осуществлении переданных полномочий, предоставляет информацию, необходимую для осуществления переданных в соответствии с пунктом 1.2 настоящего Соглашения полномочий.</w:t>
      </w:r>
    </w:p>
    <w:p w:rsidR="006B5680" w:rsidRPr="006B5680" w:rsidRDefault="006B5680" w:rsidP="006B5680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560"/>
          <w:tab w:val="left" w:pos="1761"/>
        </w:tabs>
        <w:spacing w:after="0" w:line="240" w:lineRule="auto"/>
        <w:ind w:right="-61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Права и обязанности местной администрации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6B5680" w:rsidRPr="006B5680" w:rsidRDefault="006B5680" w:rsidP="006B5680">
      <w:pPr>
        <w:pStyle w:val="20"/>
        <w:numPr>
          <w:ilvl w:val="0"/>
          <w:numId w:val="3"/>
        </w:numPr>
        <w:shd w:val="clear" w:color="auto" w:fill="auto"/>
        <w:tabs>
          <w:tab w:val="left" w:pos="1087"/>
        </w:tabs>
        <w:spacing w:after="0" w:line="240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Осуществляет полномочия, переданные в соответствии с пунктом 1.2 настоящего Соглашения, в соответствии с требованиями действующего законодательства.</w:t>
      </w:r>
    </w:p>
    <w:p w:rsidR="006B5680" w:rsidRPr="006B5680" w:rsidRDefault="006B5680" w:rsidP="006B5680">
      <w:pPr>
        <w:pStyle w:val="20"/>
        <w:numPr>
          <w:ilvl w:val="0"/>
          <w:numId w:val="3"/>
        </w:numPr>
        <w:shd w:val="clear" w:color="auto" w:fill="auto"/>
        <w:tabs>
          <w:tab w:val="left" w:pos="1087"/>
        </w:tabs>
        <w:spacing w:after="0" w:line="240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Запрашивает информацию, необходимую для осуществления полномочий, переданных в соответствии с пунктом 1.2 настоящего Соглашения.</w:t>
      </w:r>
    </w:p>
    <w:p w:rsidR="006B5680" w:rsidRPr="006B5680" w:rsidRDefault="006B5680" w:rsidP="006B5680">
      <w:pPr>
        <w:pStyle w:val="20"/>
        <w:shd w:val="clear" w:color="auto" w:fill="auto"/>
        <w:tabs>
          <w:tab w:val="left" w:pos="10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            -  Вправе использовать дополнительные материальные ресурсы и финансовые средства для осуществления полномочий, указанных в пункте 1.2. настоящего Соглашения, в случаях и порядке, предусмотренных Уставом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6B5680" w:rsidRPr="006B5680" w:rsidRDefault="006B5680" w:rsidP="006B5680">
      <w:pPr>
        <w:pStyle w:val="60"/>
        <w:shd w:val="clear" w:color="auto" w:fill="auto"/>
        <w:spacing w:before="0" w:after="254" w:line="240" w:lineRule="auto"/>
        <w:rPr>
          <w:rFonts w:ascii="Times New Roman" w:hAnsi="Times New Roman" w:cs="Times New Roman"/>
          <w:sz w:val="24"/>
          <w:szCs w:val="24"/>
        </w:rPr>
      </w:pPr>
    </w:p>
    <w:p w:rsidR="006B5680" w:rsidRPr="006B5680" w:rsidRDefault="006B5680" w:rsidP="006B5680">
      <w:pPr>
        <w:pStyle w:val="60"/>
        <w:shd w:val="clear" w:color="auto" w:fill="auto"/>
        <w:spacing w:before="0" w:after="254" w:line="240" w:lineRule="auto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                                                4. Ответственность сторон</w:t>
      </w:r>
    </w:p>
    <w:p w:rsidR="006B5680" w:rsidRPr="006B5680" w:rsidRDefault="006B5680" w:rsidP="006B5680">
      <w:pPr>
        <w:pStyle w:val="20"/>
        <w:numPr>
          <w:ilvl w:val="0"/>
          <w:numId w:val="6"/>
        </w:numPr>
        <w:shd w:val="clear" w:color="auto" w:fill="auto"/>
        <w:tabs>
          <w:tab w:val="left" w:pos="1372"/>
        </w:tabs>
        <w:spacing w:after="0" w:line="240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обязательств по настоящему Соглашению в соответствии с действующим законодательством Российской Федерации.</w:t>
      </w:r>
    </w:p>
    <w:p w:rsidR="006B5680" w:rsidRPr="006B5680" w:rsidRDefault="006B5680" w:rsidP="006B5680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B5680">
        <w:rPr>
          <w:rFonts w:ascii="Times New Roman" w:hAnsi="Times New Roman"/>
          <w:sz w:val="24"/>
          <w:szCs w:val="24"/>
        </w:rPr>
        <w:t xml:space="preserve">Стороны несут ответственность за неисполнение или ненадлежащее исполнение обязательств по настоящему Соглашению в соответствии с </w:t>
      </w:r>
      <w:proofErr w:type="gramStart"/>
      <w:r w:rsidRPr="006B5680">
        <w:rPr>
          <w:rFonts w:ascii="Times New Roman" w:hAnsi="Times New Roman"/>
          <w:sz w:val="24"/>
          <w:szCs w:val="24"/>
        </w:rPr>
        <w:t>ч</w:t>
      </w:r>
      <w:proofErr w:type="gramEnd"/>
      <w:r w:rsidRPr="006B5680">
        <w:rPr>
          <w:rFonts w:ascii="Times New Roman" w:hAnsi="Times New Roman"/>
          <w:sz w:val="24"/>
          <w:szCs w:val="24"/>
        </w:rPr>
        <w:t>.4 ст. 15 №131 – ФЗ «Об общих принципах организации органов местного самоуправления Российской Федерации». За несвоевременное перечисление иных межбюджетных трансфертов начисляется  пеня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по день фактической выплаты (включительно).</w:t>
      </w:r>
    </w:p>
    <w:p w:rsidR="006B5680" w:rsidRPr="006B5680" w:rsidRDefault="006B5680" w:rsidP="006B5680">
      <w:pPr>
        <w:pStyle w:val="80"/>
        <w:shd w:val="clear" w:color="auto" w:fill="auto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br/>
      </w:r>
      <w:r w:rsidRPr="006B5680">
        <w:rPr>
          <w:rFonts w:ascii="Times New Roman" w:hAnsi="Times New Roman" w:cs="Times New Roman"/>
          <w:sz w:val="24"/>
          <w:szCs w:val="24"/>
        </w:rPr>
        <w:tab/>
      </w:r>
      <w:r w:rsidRPr="006B5680">
        <w:rPr>
          <w:rFonts w:ascii="Times New Roman" w:hAnsi="Times New Roman" w:cs="Times New Roman"/>
          <w:b/>
          <w:sz w:val="24"/>
          <w:szCs w:val="24"/>
        </w:rPr>
        <w:t>5. Срок действия, изменение и дополнение Соглашения</w:t>
      </w:r>
    </w:p>
    <w:p w:rsidR="006B5680" w:rsidRPr="006B5680" w:rsidRDefault="006B5680" w:rsidP="006B5680">
      <w:pPr>
        <w:pStyle w:val="90"/>
        <w:shd w:val="clear" w:color="auto" w:fill="auto"/>
        <w:spacing w:line="240" w:lineRule="auto"/>
        <w:ind w:left="146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6B5680" w:rsidRPr="006B5680" w:rsidRDefault="006B5680" w:rsidP="006B5680">
      <w:pPr>
        <w:pStyle w:val="20"/>
        <w:numPr>
          <w:ilvl w:val="0"/>
          <w:numId w:val="7"/>
        </w:numPr>
        <w:shd w:val="clear" w:color="auto" w:fill="auto"/>
        <w:tabs>
          <w:tab w:val="left" w:pos="1372"/>
        </w:tabs>
        <w:spacing w:after="0" w:line="240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Настоящее Соглашение считается заключенным с момента его подписания Сторонами.</w:t>
      </w:r>
    </w:p>
    <w:p w:rsidR="006B5680" w:rsidRPr="006B5680" w:rsidRDefault="006B5680" w:rsidP="006B5680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 5.2. Срок действия настоящего Соглашения с </w:t>
      </w:r>
      <w:r w:rsidRPr="006B5680">
        <w:rPr>
          <w:rStyle w:val="23"/>
          <w:rFonts w:eastAsiaTheme="minorHAnsi"/>
          <w:sz w:val="24"/>
          <w:szCs w:val="24"/>
        </w:rPr>
        <w:t>«__»____</w:t>
      </w:r>
      <w:r w:rsidRPr="006B5680">
        <w:rPr>
          <w:rFonts w:ascii="Times New Roman" w:hAnsi="Times New Roman" w:cs="Times New Roman"/>
          <w:sz w:val="24"/>
          <w:szCs w:val="24"/>
        </w:rPr>
        <w:t>20__ г. по «____»______20__ г. Если стороны по истечении указанного срока в течение 30 дней письменно не заявят о своем намерении расторгнуть Соглашение, оно считается пролонгированным на тот же срок и на тех же условиях.</w:t>
      </w:r>
    </w:p>
    <w:p w:rsidR="006B5680" w:rsidRPr="006B5680" w:rsidRDefault="006B5680" w:rsidP="006B5680">
      <w:pPr>
        <w:pStyle w:val="20"/>
        <w:numPr>
          <w:ilvl w:val="0"/>
          <w:numId w:val="8"/>
        </w:numPr>
        <w:shd w:val="clear" w:color="auto" w:fill="auto"/>
        <w:tabs>
          <w:tab w:val="left" w:pos="1372"/>
        </w:tabs>
        <w:spacing w:after="0" w:line="240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Соглашение осуществляется путем заключения дополнительных соглашений, которые являются неотъемлемой частью настоящего Соглашения. Любые изменения и дополнения к настоящему соглашению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6B5680" w:rsidRPr="006B5680" w:rsidRDefault="006B5680" w:rsidP="006B5680">
      <w:pPr>
        <w:pStyle w:val="20"/>
        <w:numPr>
          <w:ilvl w:val="0"/>
          <w:numId w:val="8"/>
        </w:numPr>
        <w:shd w:val="clear" w:color="auto" w:fill="auto"/>
        <w:tabs>
          <w:tab w:val="left" w:pos="1372"/>
        </w:tabs>
        <w:spacing w:after="0" w:line="240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Соглашение может быть расторгнуто досрочно по взаимному согласию Сторон и в иных случаях, предусмотренных гражданским законодательством РФ.</w:t>
      </w:r>
    </w:p>
    <w:p w:rsidR="006B5680" w:rsidRPr="006B5680" w:rsidRDefault="006B5680" w:rsidP="006B5680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5680">
        <w:rPr>
          <w:rStyle w:val="22pt"/>
          <w:rFonts w:eastAsiaTheme="minorHAnsi"/>
          <w:sz w:val="24"/>
          <w:szCs w:val="24"/>
        </w:rPr>
        <w:t>5.5.</w:t>
      </w:r>
      <w:r w:rsidRPr="006B5680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Сторонами условий настоящего Соглашения (за исключением случаев, когда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таких как стихийные бедствия, </w:t>
      </w:r>
      <w:r w:rsidRPr="006B5680">
        <w:rPr>
          <w:rFonts w:ascii="Times New Roman" w:hAnsi="Times New Roman" w:cs="Times New Roman"/>
          <w:sz w:val="24"/>
          <w:szCs w:val="24"/>
        </w:rPr>
        <w:lastRenderedPageBreak/>
        <w:t>пожары, наводнения, землетрясения, военные действия или ведение чрезвычайного положения, забастовки, изменение действующего законодательства), одна из Сторон вправе требовать досрочного расторжения настоящего Соглашения в порядке, установленном</w:t>
      </w:r>
      <w:proofErr w:type="gramEnd"/>
      <w:r w:rsidRPr="006B5680">
        <w:rPr>
          <w:rFonts w:ascii="Times New Roman" w:hAnsi="Times New Roman" w:cs="Times New Roman"/>
          <w:sz w:val="24"/>
          <w:szCs w:val="24"/>
        </w:rPr>
        <w:t xml:space="preserve"> гражданским законодательством РФ.</w:t>
      </w:r>
    </w:p>
    <w:p w:rsidR="006B5680" w:rsidRPr="006B5680" w:rsidRDefault="006B5680" w:rsidP="006B56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B5680" w:rsidRPr="006B5680" w:rsidRDefault="006B5680" w:rsidP="006B5680">
      <w:pPr>
        <w:pStyle w:val="2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b/>
          <w:sz w:val="24"/>
          <w:szCs w:val="24"/>
        </w:rPr>
      </w:pPr>
      <w:r w:rsidRPr="006B5680">
        <w:rPr>
          <w:rFonts w:ascii="Times New Roman" w:hAnsi="Times New Roman" w:cs="Times New Roman"/>
          <w:b/>
          <w:sz w:val="24"/>
          <w:szCs w:val="24"/>
        </w:rPr>
        <w:t>6.Иные условия</w:t>
      </w:r>
    </w:p>
    <w:p w:rsidR="006B5680" w:rsidRPr="006B5680" w:rsidRDefault="006B5680" w:rsidP="006B5680">
      <w:pPr>
        <w:pStyle w:val="100"/>
        <w:shd w:val="clear" w:color="auto" w:fill="auto"/>
        <w:tabs>
          <w:tab w:val="left" w:pos="1743"/>
        </w:tabs>
        <w:spacing w:line="240" w:lineRule="auto"/>
        <w:ind w:right="440"/>
        <w:rPr>
          <w:rFonts w:ascii="Times New Roman" w:hAnsi="Times New Roman" w:cs="Times New Roman"/>
          <w:sz w:val="24"/>
          <w:szCs w:val="24"/>
        </w:rPr>
      </w:pPr>
    </w:p>
    <w:p w:rsidR="006B5680" w:rsidRPr="006B5680" w:rsidRDefault="006B5680" w:rsidP="006B5680">
      <w:pPr>
        <w:pStyle w:val="100"/>
        <w:numPr>
          <w:ilvl w:val="0"/>
          <w:numId w:val="9"/>
        </w:numPr>
        <w:shd w:val="clear" w:color="auto" w:fill="auto"/>
        <w:tabs>
          <w:tab w:val="left" w:pos="1134"/>
        </w:tabs>
        <w:spacing w:line="240" w:lineRule="auto"/>
        <w:ind w:right="37" w:firstLine="709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6B5680" w:rsidRPr="006B5680" w:rsidRDefault="006B5680" w:rsidP="006B5680">
      <w:pPr>
        <w:pStyle w:val="100"/>
        <w:numPr>
          <w:ilvl w:val="0"/>
          <w:numId w:val="9"/>
        </w:numPr>
        <w:shd w:val="clear" w:color="auto" w:fill="auto"/>
        <w:tabs>
          <w:tab w:val="left" w:pos="1134"/>
        </w:tabs>
        <w:spacing w:line="240" w:lineRule="auto"/>
        <w:ind w:right="37" w:firstLine="709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Вопросы, которые не регламентируются настоящим Соглашением, разрешаются в соответствии с требованиями действующего законодательства.</w:t>
      </w:r>
    </w:p>
    <w:p w:rsidR="006B5680" w:rsidRPr="006B5680" w:rsidRDefault="006B5680" w:rsidP="006B5680">
      <w:pPr>
        <w:pStyle w:val="100"/>
        <w:numPr>
          <w:ilvl w:val="0"/>
          <w:numId w:val="9"/>
        </w:numPr>
        <w:shd w:val="clear" w:color="auto" w:fill="auto"/>
        <w:tabs>
          <w:tab w:val="left" w:pos="0"/>
        </w:tabs>
        <w:spacing w:after="591" w:line="240" w:lineRule="auto"/>
        <w:ind w:right="37" w:firstLine="709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Споры и разногласия, возникшие при исполнении настоящего Соглашения, разрешаются путем проведения мирных переговоров или в судебном порядке.</w:t>
      </w:r>
    </w:p>
    <w:p w:rsidR="006B5680" w:rsidRPr="006B5680" w:rsidRDefault="006B5680" w:rsidP="006B5680">
      <w:pPr>
        <w:pStyle w:val="32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>7. Реквизиты и подписи сторон</w:t>
      </w:r>
    </w:p>
    <w:p w:rsidR="006B5680" w:rsidRPr="006B5680" w:rsidRDefault="00B67AB5" w:rsidP="006B568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208.55pt;margin-top:138.55pt;width:23.75pt;height:13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CkrQIAAKkFAAAOAAAAZHJzL2Uyb0RvYy54bWysVF1vmzAUfZ+0/2D5nWJSQgMqqdoQpknd&#10;h9TuBzhggjWwme0Eumr/fdcmJE37Mm3jAV3s6+N77jnc65uhbdCeKc2lSHFwQTBiopAlF9sUf3vM&#10;vQVG2lBR0kYKluInpvHN8v27675L2EzWsimZQgAidNJ3Ka6N6RLf10XNWqovZMcEbFZStdTAp9r6&#10;paI9oLeNPyMk8nupyk7JgmkNq9m4iZcOv6pYYb5UlWYGNSmG2ox7K/fe2Le/vKbJVtGu5sWhDPoX&#10;VbSUC7j0CJVRQ9FO8TdQLS+U1LIyF4VsfVlVvGCOA7AJyCs2DzXtmOMCzdHdsU36/8EWn/dfFeIl&#10;aBdgJGgLGj2ywaA7OaDItqfvdAJZDx3kmQGWIdVR1d29LL5rJOSqpmLLbpWSfc1oCeUF9qT/4uiI&#10;oy3Ipv8kS7iG7ox0QEOlWts76AYCdJDp6SiNLaWAxUsSRLM5RgVsBdE8IE46nybT4U5p84HJFtkg&#10;xQqUd+B0f6+NLYYmU4q9S8icN41TvxFnC5A4rsDVcNTu2SKcmM8xideL9SL0wlm09kKSZd5tvgq9&#10;KA+u5tlltlplwS97bxAmNS9LJuw1k7GC8M+EO1h8tMTRWlo2vLRwtiSttptVo9CegrFz97iWw84p&#10;zT8vwzUBuLyiFMxCcjeLvTxaXHlhHs69+IosPBLEd3FEwjjM8nNK91ywf6eE+hTHc9DU0TkV/Yob&#10;cc9bbjRpuYHR0fA2xYtjEk2sA9eidNIaypsxftEKW/6pFSD3JLTzq7XoaFYzbAZAsSbeyPIJnKsk&#10;OAvsCfMOglqqnxj1MDtSrH/sqGIYNR8FuN8OmilQU7CZAioKOJpig9EYrsw4kHad4tsakKf/6xb+&#10;kJw7956qOPxXMA8cicPssgPn5bfLOk3Y5W8AAAD//wMAUEsDBBQABgAIAAAAIQA+E87B3wAAAAsB&#10;AAAPAAAAZHJzL2Rvd25yZXYueG1sTI/BTsMwDIbvSLxDZCQuaEvTVd0odSeE4MKNwYVb1pi2onGq&#10;JmvLnp7sBDdb/vT7+8v9Ynsx0eg7xwhqnYAgrp3puEH4eH9Z7UD4oNno3jEh/JCHfXV9VerCuJnf&#10;aDqERsQQ9oVGaEMYCil93ZLVfu0G4nj7cqPVIa5jI82o5xhue5kmSS6t7jh+aPVATy3V34eTRciX&#10;5+Hu9Z7S+Vz3E3+elQqkEG9vlscHEIGW8AfDRT+qQxWdju7ExoseIVNbFVGEdHsZIpHlWQ7iiLBJ&#10;NgpkVcr/HapfAAAA//8DAFBLAQItABQABgAIAAAAIQC2gziS/gAAAOEBAAATAAAAAAAAAAAAAAAA&#10;AAAAAABbQ29udGVudF9UeXBlc10ueG1sUEsBAi0AFAAGAAgAAAAhADj9If/WAAAAlAEAAAsAAAAA&#10;AAAAAAAAAAAALwEAAF9yZWxzLy5yZWxzUEsBAi0AFAAGAAgAAAAhABqOoKStAgAAqQUAAA4AAAAA&#10;AAAAAAAAAAAALgIAAGRycy9lMm9Eb2MueG1sUEsBAi0AFAAGAAgAAAAhAD4TzsHfAAAACwEAAA8A&#10;AAAAAAAAAAAAAAAABwUAAGRycy9kb3ducmV2LnhtbFBLBQYAAAAABAAEAPMAAAATBgAAAAA=&#10;" filled="f" stroked="f">
            <v:textbox style="mso-fit-shape-to-text:t" inset="0,0,0,0">
              <w:txbxContent>
                <w:p w:rsidR="006B5680" w:rsidRDefault="006B5680" w:rsidP="006B5680">
                  <w:pPr>
                    <w:pStyle w:val="100"/>
                    <w:shd w:val="clear" w:color="auto" w:fill="auto"/>
                    <w:spacing w:line="260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</w:p>
    <w:p w:rsidR="006B5680" w:rsidRPr="006B5680" w:rsidRDefault="006B5680" w:rsidP="006B5680">
      <w:pPr>
        <w:pStyle w:val="3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Местная администрация </w:t>
      </w:r>
      <w:proofErr w:type="spellStart"/>
      <w:r w:rsidRPr="006B5680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6B5680" w:rsidRPr="006B5680" w:rsidRDefault="006B5680" w:rsidP="006B5680">
      <w:pPr>
        <w:rPr>
          <w:b/>
          <w:color w:val="000000"/>
        </w:rPr>
      </w:pPr>
    </w:p>
    <w:p w:rsidR="006B5680" w:rsidRPr="006B5680" w:rsidRDefault="006B5680" w:rsidP="006B5680">
      <w:pPr>
        <w:rPr>
          <w:color w:val="000000"/>
        </w:rPr>
      </w:pPr>
      <w:r w:rsidRPr="006B5680">
        <w:rPr>
          <w:color w:val="000000"/>
        </w:rPr>
        <w:t>Адрес: РФ, 361336, КБР, г</w:t>
      </w:r>
      <w:proofErr w:type="gramStart"/>
      <w:r w:rsidRPr="006B5680">
        <w:rPr>
          <w:color w:val="000000"/>
        </w:rPr>
        <w:t>.Н</w:t>
      </w:r>
      <w:proofErr w:type="gramEnd"/>
      <w:r w:rsidRPr="006B5680">
        <w:rPr>
          <w:color w:val="000000"/>
        </w:rPr>
        <w:t>арткала, ул.Ленина, д.37</w:t>
      </w:r>
    </w:p>
    <w:p w:rsidR="006B5680" w:rsidRPr="006B5680" w:rsidRDefault="006B5680" w:rsidP="006B5680">
      <w:pPr>
        <w:shd w:val="clear" w:color="auto" w:fill="FFFFFF"/>
        <w:spacing w:before="10"/>
        <w:rPr>
          <w:color w:val="000000"/>
          <w:spacing w:val="-9"/>
        </w:rPr>
      </w:pPr>
      <w:r w:rsidRPr="006B5680">
        <w:rPr>
          <w:color w:val="000000"/>
          <w:spacing w:val="-9"/>
        </w:rPr>
        <w:t xml:space="preserve">ИНН </w:t>
      </w:r>
      <w:r w:rsidRPr="006B5680">
        <w:rPr>
          <w:shd w:val="clear" w:color="auto" w:fill="FFFFFF"/>
        </w:rPr>
        <w:t>0707005719</w:t>
      </w:r>
    </w:p>
    <w:p w:rsidR="006B5680" w:rsidRPr="006B5680" w:rsidRDefault="006B5680" w:rsidP="006B5680">
      <w:pPr>
        <w:shd w:val="clear" w:color="auto" w:fill="FFFFFF"/>
        <w:spacing w:before="10"/>
        <w:rPr>
          <w:color w:val="000000"/>
          <w:spacing w:val="-9"/>
        </w:rPr>
      </w:pPr>
      <w:r w:rsidRPr="006B5680">
        <w:rPr>
          <w:color w:val="000000"/>
          <w:spacing w:val="-9"/>
        </w:rPr>
        <w:t>КПП 070701001</w:t>
      </w:r>
    </w:p>
    <w:p w:rsidR="006B5680" w:rsidRPr="006B5680" w:rsidRDefault="006B5680" w:rsidP="006B5680">
      <w:pPr>
        <w:shd w:val="clear" w:color="auto" w:fill="FFFFFF"/>
        <w:spacing w:before="10"/>
        <w:rPr>
          <w:color w:val="000000"/>
        </w:rPr>
      </w:pPr>
      <w:proofErr w:type="gramStart"/>
      <w:r w:rsidRPr="006B5680">
        <w:rPr>
          <w:color w:val="000000"/>
        </w:rPr>
        <w:t>л</w:t>
      </w:r>
      <w:proofErr w:type="gramEnd"/>
      <w:r w:rsidRPr="006B5680">
        <w:rPr>
          <w:color w:val="000000"/>
        </w:rPr>
        <w:t>/</w:t>
      </w:r>
      <w:proofErr w:type="spellStart"/>
      <w:r w:rsidRPr="006B5680">
        <w:rPr>
          <w:color w:val="000000"/>
        </w:rPr>
        <w:t>сч</w:t>
      </w:r>
      <w:proofErr w:type="spellEnd"/>
      <w:r w:rsidRPr="006B5680">
        <w:rPr>
          <w:color w:val="000000"/>
        </w:rPr>
        <w:t xml:space="preserve"> </w:t>
      </w:r>
    </w:p>
    <w:p w:rsidR="006B5680" w:rsidRPr="006B5680" w:rsidRDefault="006B5680" w:rsidP="006B5680">
      <w:pPr>
        <w:shd w:val="clear" w:color="auto" w:fill="FFFFFF"/>
        <w:spacing w:before="10"/>
        <w:rPr>
          <w:color w:val="000000"/>
        </w:rPr>
      </w:pPr>
      <w:proofErr w:type="spellStart"/>
      <w:proofErr w:type="gramStart"/>
      <w:r w:rsidRPr="006B5680">
        <w:rPr>
          <w:color w:val="000000"/>
        </w:rPr>
        <w:t>р</w:t>
      </w:r>
      <w:proofErr w:type="spellEnd"/>
      <w:proofErr w:type="gramEnd"/>
      <w:r w:rsidRPr="006B5680">
        <w:rPr>
          <w:color w:val="000000"/>
        </w:rPr>
        <w:t>/с 03232643836400000400</w:t>
      </w:r>
    </w:p>
    <w:p w:rsidR="006B5680" w:rsidRPr="006B5680" w:rsidRDefault="006B5680" w:rsidP="006B5680">
      <w:pPr>
        <w:contextualSpacing/>
        <w:jc w:val="both"/>
      </w:pPr>
      <w:r w:rsidRPr="006B5680">
        <w:t>Отделение -  НБ Кабардино-Балкарская Республика Банка России / УФК по КБР г</w:t>
      </w:r>
      <w:proofErr w:type="gramStart"/>
      <w:r w:rsidRPr="006B5680">
        <w:t>.Н</w:t>
      </w:r>
      <w:proofErr w:type="gramEnd"/>
      <w:r w:rsidRPr="006B5680">
        <w:t xml:space="preserve">альчик </w:t>
      </w:r>
    </w:p>
    <w:p w:rsidR="006B5680" w:rsidRPr="006B5680" w:rsidRDefault="006B5680" w:rsidP="006B5680">
      <w:pPr>
        <w:shd w:val="clear" w:color="auto" w:fill="FFFFFF"/>
        <w:spacing w:before="10"/>
        <w:rPr>
          <w:color w:val="000000"/>
        </w:rPr>
      </w:pPr>
      <w:r w:rsidRPr="006B5680">
        <w:rPr>
          <w:color w:val="000000"/>
        </w:rPr>
        <w:t>БИК 048327001</w:t>
      </w:r>
    </w:p>
    <w:p w:rsidR="006B5680" w:rsidRPr="006B5680" w:rsidRDefault="006B5680" w:rsidP="006B5680">
      <w:pPr>
        <w:shd w:val="clear" w:color="auto" w:fill="FFFFFF"/>
        <w:spacing w:before="10"/>
        <w:rPr>
          <w:color w:val="000000"/>
        </w:rPr>
      </w:pPr>
    </w:p>
    <w:p w:rsidR="006B5680" w:rsidRPr="006B5680" w:rsidRDefault="006B5680" w:rsidP="006B5680">
      <w:pPr>
        <w:shd w:val="clear" w:color="auto" w:fill="FFFFFF"/>
        <w:spacing w:before="10"/>
        <w:rPr>
          <w:b/>
          <w:color w:val="000000"/>
        </w:rPr>
      </w:pPr>
      <w:r w:rsidRPr="006B5680">
        <w:rPr>
          <w:b/>
          <w:color w:val="000000"/>
        </w:rPr>
        <w:t xml:space="preserve">Глава местной администрации </w:t>
      </w:r>
    </w:p>
    <w:p w:rsidR="006B5680" w:rsidRPr="006B5680" w:rsidRDefault="006B5680" w:rsidP="006B5680">
      <w:pPr>
        <w:shd w:val="clear" w:color="auto" w:fill="FFFFFF"/>
        <w:spacing w:before="10"/>
        <w:rPr>
          <w:b/>
          <w:color w:val="000000"/>
        </w:rPr>
      </w:pPr>
      <w:proofErr w:type="spellStart"/>
      <w:r w:rsidRPr="006B5680">
        <w:rPr>
          <w:b/>
          <w:color w:val="000000"/>
        </w:rPr>
        <w:t>Урванского</w:t>
      </w:r>
      <w:proofErr w:type="spellEnd"/>
      <w:r w:rsidRPr="006B5680">
        <w:rPr>
          <w:b/>
          <w:color w:val="000000"/>
        </w:rPr>
        <w:t xml:space="preserve"> муниципального района КБР         ________________            Х.Х. </w:t>
      </w:r>
      <w:proofErr w:type="spellStart"/>
      <w:r w:rsidRPr="006B5680">
        <w:rPr>
          <w:b/>
          <w:color w:val="000000"/>
        </w:rPr>
        <w:t>Тлежуков</w:t>
      </w:r>
      <w:proofErr w:type="spellEnd"/>
    </w:p>
    <w:p w:rsidR="006B5680" w:rsidRPr="006B5680" w:rsidRDefault="006B5680" w:rsidP="006B5680">
      <w:pPr>
        <w:shd w:val="clear" w:color="auto" w:fill="FFFFFF"/>
        <w:spacing w:before="10"/>
        <w:rPr>
          <w:b/>
          <w:color w:val="000000"/>
        </w:rPr>
      </w:pPr>
    </w:p>
    <w:p w:rsidR="006B5680" w:rsidRPr="006B5680" w:rsidRDefault="006B5680" w:rsidP="006B5680">
      <w:pPr>
        <w:shd w:val="clear" w:color="auto" w:fill="FFFFFF"/>
        <w:spacing w:before="10"/>
        <w:rPr>
          <w:b/>
          <w:color w:val="000000"/>
        </w:rPr>
      </w:pPr>
    </w:p>
    <w:p w:rsidR="006B5680" w:rsidRPr="006B5680" w:rsidRDefault="006B5680" w:rsidP="006B5680">
      <w:pPr>
        <w:shd w:val="clear" w:color="auto" w:fill="FFFFFF"/>
        <w:spacing w:before="10"/>
        <w:rPr>
          <w:b/>
          <w:color w:val="000000"/>
        </w:rPr>
      </w:pPr>
    </w:p>
    <w:p w:rsidR="006B5680" w:rsidRPr="006B5680" w:rsidRDefault="006B5680" w:rsidP="006B5680">
      <w:pPr>
        <w:shd w:val="clear" w:color="auto" w:fill="FFFFFF"/>
        <w:spacing w:before="10"/>
        <w:rPr>
          <w:b/>
          <w:color w:val="000000"/>
        </w:rPr>
      </w:pPr>
    </w:p>
    <w:p w:rsidR="006B5680" w:rsidRPr="006B5680" w:rsidRDefault="006B5680" w:rsidP="006B5680">
      <w:pPr>
        <w:shd w:val="clear" w:color="auto" w:fill="FFFFFF"/>
        <w:spacing w:before="10"/>
        <w:rPr>
          <w:b/>
          <w:color w:val="000000"/>
        </w:rPr>
      </w:pPr>
    </w:p>
    <w:p w:rsidR="006B5680" w:rsidRPr="006B5680" w:rsidRDefault="006B5680" w:rsidP="006B5680">
      <w:pPr>
        <w:pStyle w:val="3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B5680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>
        <w:rPr>
          <w:rFonts w:ascii="Times New Roman" w:hAnsi="Times New Roman" w:cs="Times New Roman"/>
          <w:sz w:val="24"/>
          <w:szCs w:val="24"/>
        </w:rPr>
        <w:t>Герменчик</w:t>
      </w:r>
      <w:r w:rsidRPr="006B5680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6B5680" w:rsidRPr="006B5680" w:rsidRDefault="006B5680" w:rsidP="006B5680">
      <w:r w:rsidRPr="006B5680">
        <w:t xml:space="preserve">Адрес: КБР, </w:t>
      </w:r>
      <w:proofErr w:type="spellStart"/>
      <w:r w:rsidRPr="006B5680">
        <w:t>Урванский</w:t>
      </w:r>
      <w:proofErr w:type="spellEnd"/>
      <w:r w:rsidRPr="006B5680">
        <w:t xml:space="preserve">  район, </w:t>
      </w:r>
      <w:proofErr w:type="spellStart"/>
      <w:r w:rsidRPr="006B5680">
        <w:t>с</w:t>
      </w:r>
      <w:proofErr w:type="gramStart"/>
      <w:r w:rsidRPr="006B5680">
        <w:t>.</w:t>
      </w:r>
      <w:r>
        <w:t>Г</w:t>
      </w:r>
      <w:proofErr w:type="gramEnd"/>
      <w:r>
        <w:t>ерменчик</w:t>
      </w:r>
      <w:proofErr w:type="spellEnd"/>
      <w:r w:rsidRPr="006B5680">
        <w:t xml:space="preserve">, ул. </w:t>
      </w:r>
      <w:r>
        <w:t>Школьная</w:t>
      </w:r>
      <w:r w:rsidRPr="006B5680">
        <w:t xml:space="preserve">, </w:t>
      </w:r>
      <w:r>
        <w:t>55</w:t>
      </w:r>
    </w:p>
    <w:p w:rsidR="006B5680" w:rsidRPr="006B5680" w:rsidRDefault="006B5680" w:rsidP="006B5680">
      <w:pPr>
        <w:rPr>
          <w:b/>
        </w:rPr>
      </w:pPr>
      <w:r w:rsidRPr="006B5680">
        <w:rPr>
          <w:b/>
        </w:rPr>
        <w:t>Банковские реквизиты:</w:t>
      </w:r>
    </w:p>
    <w:p w:rsidR="006B5680" w:rsidRDefault="006B5680" w:rsidP="006B5680">
      <w:pPr>
        <w:rPr>
          <w:b/>
          <w:sz w:val="32"/>
          <w:szCs w:val="32"/>
        </w:rPr>
      </w:pPr>
      <w:r w:rsidRPr="00E75469">
        <w:t xml:space="preserve">НБ КБР Банка России </w:t>
      </w:r>
      <w:proofErr w:type="gramStart"/>
      <w:r w:rsidRPr="00E75469">
        <w:t>г</w:t>
      </w:r>
      <w:proofErr w:type="gramEnd"/>
      <w:r w:rsidRPr="00E75469">
        <w:t xml:space="preserve">. Нальчик УФК по КБР (Местная администрация сельского поселения </w:t>
      </w:r>
      <w:r>
        <w:t xml:space="preserve">Герменчик </w:t>
      </w:r>
      <w:proofErr w:type="spellStart"/>
      <w:r>
        <w:t>Урванского</w:t>
      </w:r>
      <w:proofErr w:type="spellEnd"/>
      <w:r w:rsidRPr="00E75469">
        <w:rPr>
          <w:color w:val="000000"/>
        </w:rPr>
        <w:t xml:space="preserve"> муниципального района КБР</w:t>
      </w:r>
      <w:r>
        <w:rPr>
          <w:color w:val="000000"/>
        </w:rPr>
        <w:t xml:space="preserve">) </w:t>
      </w:r>
      <w:r w:rsidRPr="00E75469">
        <w:t>расч</w:t>
      </w:r>
      <w:r>
        <w:t xml:space="preserve">етный счет 03231643836404150400; </w:t>
      </w:r>
      <w:r w:rsidRPr="00E75469">
        <w:rPr>
          <w:color w:val="000000"/>
        </w:rPr>
        <w:t xml:space="preserve">БИК </w:t>
      </w:r>
      <w:r>
        <w:rPr>
          <w:color w:val="000000"/>
        </w:rPr>
        <w:t>018327106</w:t>
      </w:r>
      <w:r w:rsidRPr="00E75469">
        <w:rPr>
          <w:color w:val="000000"/>
        </w:rPr>
        <w:t>; ИНН 070</w:t>
      </w:r>
      <w:r>
        <w:rPr>
          <w:color w:val="000000"/>
        </w:rPr>
        <w:t>7</w:t>
      </w:r>
      <w:r w:rsidRPr="00E75469">
        <w:rPr>
          <w:color w:val="000000"/>
        </w:rPr>
        <w:t>00</w:t>
      </w:r>
      <w:r>
        <w:rPr>
          <w:color w:val="000000"/>
        </w:rPr>
        <w:t>6261</w:t>
      </w:r>
      <w:r w:rsidRPr="00E75469">
        <w:rPr>
          <w:color w:val="000000"/>
        </w:rPr>
        <w:t>; КПП 07</w:t>
      </w:r>
      <w:r>
        <w:rPr>
          <w:color w:val="000000"/>
        </w:rPr>
        <w:t>07</w:t>
      </w:r>
      <w:r w:rsidRPr="00E75469">
        <w:rPr>
          <w:color w:val="000000"/>
        </w:rPr>
        <w:t>01001; ОКТМО 836</w:t>
      </w:r>
      <w:r>
        <w:rPr>
          <w:color w:val="000000"/>
        </w:rPr>
        <w:t>40415.</w:t>
      </w:r>
    </w:p>
    <w:p w:rsidR="006B5680" w:rsidRPr="006B5680" w:rsidRDefault="006B5680" w:rsidP="006B5680">
      <w:pPr>
        <w:rPr>
          <w:spacing w:val="-11"/>
        </w:rPr>
      </w:pPr>
    </w:p>
    <w:p w:rsidR="006B5680" w:rsidRPr="006B5680" w:rsidRDefault="006B5680" w:rsidP="006B5680"/>
    <w:p w:rsidR="006B5680" w:rsidRPr="006B5680" w:rsidRDefault="006B5680" w:rsidP="006B5680">
      <w:pPr>
        <w:rPr>
          <w:b/>
        </w:rPr>
      </w:pPr>
      <w:r w:rsidRPr="006B5680">
        <w:rPr>
          <w:b/>
        </w:rPr>
        <w:t xml:space="preserve">Глава администрации                                                                                                           сельского поселения  </w:t>
      </w:r>
      <w:r>
        <w:rPr>
          <w:b/>
        </w:rPr>
        <w:t>Герменчик</w:t>
      </w:r>
      <w:r w:rsidRPr="006B5680">
        <w:rPr>
          <w:b/>
        </w:rPr>
        <w:t xml:space="preserve">  </w:t>
      </w:r>
      <w:r w:rsidRPr="006B5680">
        <w:rPr>
          <w:b/>
        </w:rPr>
        <w:br/>
      </w:r>
      <w:proofErr w:type="spellStart"/>
      <w:r w:rsidRPr="006B5680">
        <w:rPr>
          <w:b/>
        </w:rPr>
        <w:t>Урванского</w:t>
      </w:r>
      <w:proofErr w:type="spellEnd"/>
      <w:r w:rsidRPr="006B5680">
        <w:rPr>
          <w:b/>
        </w:rPr>
        <w:t xml:space="preserve"> муниципального района                                                          </w:t>
      </w:r>
      <w:proofErr w:type="spellStart"/>
      <w:r>
        <w:rPr>
          <w:b/>
        </w:rPr>
        <w:t>С.М.Пшихачев</w:t>
      </w:r>
      <w:proofErr w:type="spellEnd"/>
    </w:p>
    <w:p w:rsidR="006B5680" w:rsidRPr="006B5680" w:rsidRDefault="006B5680" w:rsidP="006B5680">
      <w:pPr>
        <w:rPr>
          <w:b/>
        </w:rPr>
      </w:pPr>
    </w:p>
    <w:p w:rsidR="006B5680" w:rsidRPr="006B5680" w:rsidRDefault="006B5680" w:rsidP="006B5680">
      <w:pPr>
        <w:rPr>
          <w:b/>
        </w:rPr>
      </w:pPr>
    </w:p>
    <w:p w:rsidR="006B5680" w:rsidRPr="006B5680" w:rsidRDefault="006B5680" w:rsidP="006B5680">
      <w:pPr>
        <w:rPr>
          <w:b/>
        </w:rPr>
      </w:pPr>
    </w:p>
    <w:p w:rsidR="006B5680" w:rsidRPr="006B5680" w:rsidRDefault="006B5680" w:rsidP="006B5680">
      <w:pPr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2596"/>
        <w:gridCol w:w="3479"/>
      </w:tblGrid>
      <w:tr w:rsidR="006B5680" w:rsidRPr="00626528" w:rsidTr="0043581A">
        <w:trPr>
          <w:trHeight w:val="638"/>
        </w:trPr>
        <w:tc>
          <w:tcPr>
            <w:tcW w:w="3586" w:type="dxa"/>
            <w:hideMark/>
          </w:tcPr>
          <w:p w:rsidR="006B5680" w:rsidRPr="0062652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B5680" w:rsidRPr="0062652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6B5680" w:rsidRPr="0062652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626528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626528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6B5680" w:rsidRPr="0062652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>ИДЖЭРМЭНШЫК</w:t>
            </w:r>
          </w:p>
          <w:p w:rsidR="006B5680" w:rsidRPr="0062652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6B5680" w:rsidRPr="00626528" w:rsidRDefault="006B5680" w:rsidP="0043581A">
            <w:pPr>
              <w:rPr>
                <w:b/>
                <w:bCs/>
                <w:sz w:val="16"/>
                <w:szCs w:val="16"/>
              </w:rPr>
            </w:pPr>
          </w:p>
          <w:p w:rsidR="006B5680" w:rsidRPr="00626528" w:rsidRDefault="006B5680" w:rsidP="0043581A">
            <w:pPr>
              <w:jc w:val="center"/>
              <w:rPr>
                <w:sz w:val="16"/>
                <w:szCs w:val="16"/>
              </w:rPr>
            </w:pPr>
            <w:r w:rsidRPr="00626528">
              <w:rPr>
                <w:noProof/>
                <w:sz w:val="16"/>
                <w:szCs w:val="16"/>
              </w:rPr>
              <w:drawing>
                <wp:inline distT="0" distB="0" distL="0" distR="0">
                  <wp:extent cx="474345" cy="551815"/>
                  <wp:effectExtent l="19050" t="0" r="190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55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6B5680" w:rsidRPr="0062652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B5680" w:rsidRPr="0062652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>КЪАБАРТЫ-МАЛКЪАР  РЕСПУБЛИКНЫ</w:t>
            </w:r>
          </w:p>
          <w:p w:rsidR="006B5680" w:rsidRPr="0062652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>УРВАН  МУНИЦИПАЛЬНЫЙ  РАЙОНУНУ</w:t>
            </w:r>
          </w:p>
          <w:p w:rsidR="006B5680" w:rsidRPr="0062652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 xml:space="preserve"> ЖЕР-ЖЕРЛИСАМОУПРАВЛЕНИЯСЫ</w:t>
            </w:r>
          </w:p>
          <w:p w:rsidR="006B5680" w:rsidRPr="0062652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6B5680" w:rsidRPr="0062652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626528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6B5680" w:rsidRPr="00626528" w:rsidRDefault="006B5680" w:rsidP="0043581A">
            <w:pPr>
              <w:rPr>
                <w:b/>
                <w:bCs/>
                <w:sz w:val="16"/>
                <w:szCs w:val="16"/>
              </w:rPr>
            </w:pPr>
          </w:p>
          <w:p w:rsidR="006B5680" w:rsidRPr="0062652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6B5680" w:rsidRPr="00626528" w:rsidRDefault="006B5680" w:rsidP="006B5680">
      <w:pPr>
        <w:jc w:val="center"/>
        <w:rPr>
          <w:b/>
          <w:bCs/>
          <w:sz w:val="16"/>
          <w:szCs w:val="16"/>
        </w:rPr>
      </w:pPr>
      <w:r w:rsidRPr="00626528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6B5680" w:rsidRPr="00626528" w:rsidRDefault="006B5680" w:rsidP="006B5680">
      <w:pPr>
        <w:jc w:val="center"/>
        <w:rPr>
          <w:b/>
          <w:bCs/>
          <w:sz w:val="16"/>
          <w:szCs w:val="16"/>
        </w:rPr>
      </w:pPr>
      <w:r w:rsidRPr="00626528">
        <w:rPr>
          <w:b/>
          <w:bCs/>
          <w:sz w:val="16"/>
          <w:szCs w:val="16"/>
        </w:rPr>
        <w:t>ГЕРМЕНЧИК УРВАНСКОГО МУНИЦПАЛЬНОГО РАЙОНА</w:t>
      </w:r>
    </w:p>
    <w:p w:rsidR="006B5680" w:rsidRPr="00626528" w:rsidRDefault="006B5680" w:rsidP="006B5680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626528">
        <w:rPr>
          <w:b/>
          <w:bCs/>
          <w:sz w:val="16"/>
          <w:szCs w:val="16"/>
        </w:rPr>
        <w:t>КАБАРДИНО-БАЛКАРСКОЙ РЕСПУБЛИКИ</w:t>
      </w:r>
    </w:p>
    <w:p w:rsidR="006B5680" w:rsidRDefault="006B5680" w:rsidP="006B5680">
      <w:pPr>
        <w:pStyle w:val="3"/>
      </w:pPr>
      <w:r>
        <w:t xml:space="preserve">        </w:t>
      </w:r>
      <w:r w:rsidRPr="00626528">
        <w:t xml:space="preserve">361300, КБР, </w:t>
      </w:r>
      <w:proofErr w:type="spellStart"/>
      <w:r w:rsidRPr="00626528">
        <w:t>Урванский</w:t>
      </w:r>
      <w:proofErr w:type="spellEnd"/>
      <w:r w:rsidRPr="00626528">
        <w:t xml:space="preserve"> район, </w:t>
      </w:r>
      <w:proofErr w:type="spellStart"/>
      <w:r w:rsidRPr="00626528">
        <w:t>с</w:t>
      </w:r>
      <w:proofErr w:type="gramStart"/>
      <w:r w:rsidRPr="00626528">
        <w:t>.Г</w:t>
      </w:r>
      <w:proofErr w:type="gramEnd"/>
      <w:r w:rsidRPr="00626528">
        <w:t>ерменчик</w:t>
      </w:r>
      <w:proofErr w:type="spellEnd"/>
      <w:r w:rsidRPr="00626528">
        <w:t xml:space="preserve"> ул.</w:t>
      </w:r>
      <w:r>
        <w:t>Школьная</w:t>
      </w:r>
      <w:r w:rsidRPr="00626528">
        <w:t>,</w:t>
      </w:r>
      <w:r>
        <w:t>55</w:t>
      </w:r>
      <w:r w:rsidRPr="00626528">
        <w:t xml:space="preserve">                            </w:t>
      </w:r>
      <w:r>
        <w:t xml:space="preserve">              </w:t>
      </w:r>
      <w:r w:rsidRPr="00626528">
        <w:t xml:space="preserve"> Тел. (86635)77-4-33, 77-4-34</w:t>
      </w:r>
    </w:p>
    <w:p w:rsidR="006B5680" w:rsidRPr="00626528" w:rsidRDefault="006B5680" w:rsidP="006B5680">
      <w:pPr>
        <w:pStyle w:val="3"/>
      </w:pPr>
    </w:p>
    <w:p w:rsidR="006B5680" w:rsidRPr="006B5680" w:rsidRDefault="006B5680" w:rsidP="006B5680">
      <w:pPr>
        <w:jc w:val="center"/>
        <w:rPr>
          <w:b/>
        </w:rPr>
      </w:pPr>
      <w:r w:rsidRPr="006B5680">
        <w:rPr>
          <w:b/>
        </w:rPr>
        <w:t>Лист согласования</w:t>
      </w:r>
    </w:p>
    <w:p w:rsidR="006B5680" w:rsidRPr="006B5680" w:rsidRDefault="006B5680" w:rsidP="006B5680">
      <w:pPr>
        <w:jc w:val="center"/>
        <w:rPr>
          <w:b/>
        </w:rPr>
      </w:pPr>
    </w:p>
    <w:p w:rsidR="006B5680" w:rsidRPr="006B5680" w:rsidRDefault="006B5680" w:rsidP="006B5680">
      <w:pPr>
        <w:jc w:val="center"/>
      </w:pPr>
      <w:r w:rsidRPr="006B5680">
        <w:t>к  решению Совета местного самоуправления</w:t>
      </w:r>
    </w:p>
    <w:p w:rsidR="006B5680" w:rsidRPr="006B5680" w:rsidRDefault="006B5680" w:rsidP="006B5680">
      <w:pPr>
        <w:jc w:val="center"/>
      </w:pPr>
      <w:r w:rsidRPr="006B5680">
        <w:t>сельского поселения Герменчик</w:t>
      </w:r>
    </w:p>
    <w:p w:rsidR="006B5680" w:rsidRPr="006B5680" w:rsidRDefault="006B5680" w:rsidP="006B5680">
      <w:pPr>
        <w:jc w:val="center"/>
      </w:pPr>
      <w:proofErr w:type="spellStart"/>
      <w:r w:rsidRPr="006B5680">
        <w:t>Урванского</w:t>
      </w:r>
      <w:proofErr w:type="spellEnd"/>
      <w:r w:rsidRPr="006B5680">
        <w:t xml:space="preserve"> муниципального района КБР</w:t>
      </w:r>
    </w:p>
    <w:p w:rsidR="006B5680" w:rsidRPr="006B5680" w:rsidRDefault="006B5680" w:rsidP="006B5680"/>
    <w:p w:rsidR="006B5680" w:rsidRPr="006B5680" w:rsidRDefault="006B5680" w:rsidP="006B5680">
      <w:pPr>
        <w:jc w:val="center"/>
      </w:pPr>
      <w:r w:rsidRPr="006B5680">
        <w:t xml:space="preserve">О передаче </w:t>
      </w:r>
      <w:proofErr w:type="spellStart"/>
      <w:r w:rsidRPr="006B5680">
        <w:t>Урванскому</w:t>
      </w:r>
      <w:proofErr w:type="spellEnd"/>
      <w:r w:rsidRPr="006B5680">
        <w:t xml:space="preserve"> муниципальному району  полномочий по решению вопросов местного значения сельского поселения Герменчик </w:t>
      </w:r>
      <w:proofErr w:type="spellStart"/>
      <w:r w:rsidRPr="006B5680">
        <w:t>Урванского</w:t>
      </w:r>
      <w:proofErr w:type="spellEnd"/>
      <w:r w:rsidRPr="006B5680">
        <w:t xml:space="preserve"> муниципального района Кабардино-Балкарской Республики по организации обслуживания населения в границах поселения теплоснабжением </w:t>
      </w:r>
    </w:p>
    <w:p w:rsidR="006B5680" w:rsidRPr="006B5680" w:rsidRDefault="006B5680" w:rsidP="006B5680">
      <w:pPr>
        <w:widowControl w:val="0"/>
        <w:autoSpaceDE w:val="0"/>
        <w:autoSpaceDN w:val="0"/>
      </w:pPr>
    </w:p>
    <w:p w:rsidR="006B5680" w:rsidRPr="006B5680" w:rsidRDefault="006B5680" w:rsidP="006B5680">
      <w:pPr>
        <w:widowControl w:val="0"/>
        <w:autoSpaceDE w:val="0"/>
        <w:autoSpaceDN w:val="0"/>
      </w:pPr>
    </w:p>
    <w:p w:rsidR="006B5680" w:rsidRPr="006B5680" w:rsidRDefault="006B5680" w:rsidP="006B5680">
      <w:pPr>
        <w:jc w:val="center"/>
        <w:rPr>
          <w:b/>
        </w:rPr>
      </w:pPr>
      <w:r w:rsidRPr="006B5680">
        <w:rPr>
          <w:b/>
        </w:rPr>
        <w:t>Внесен:</w:t>
      </w:r>
    </w:p>
    <w:p w:rsidR="006B5680" w:rsidRPr="006B5680" w:rsidRDefault="006B5680" w:rsidP="006B5680">
      <w:pPr>
        <w:jc w:val="center"/>
        <w:rPr>
          <w:b/>
          <w:u w:val="single"/>
        </w:rPr>
      </w:pPr>
      <w:r w:rsidRPr="006B5680">
        <w:rPr>
          <w:b/>
          <w:u w:val="single"/>
        </w:rPr>
        <w:t>Местной администрацией с.п. Герменчик</w:t>
      </w:r>
    </w:p>
    <w:p w:rsidR="006B5680" w:rsidRPr="006B5680" w:rsidRDefault="006B5680" w:rsidP="006B5680">
      <w:pPr>
        <w:jc w:val="center"/>
      </w:pPr>
      <w:r w:rsidRPr="006B5680">
        <w:t>(наименование исполнительного подразделения, органа местного самоуправления Ф.И.О. должностного лица)</w:t>
      </w:r>
    </w:p>
    <w:p w:rsidR="006B5680" w:rsidRPr="006B5680" w:rsidRDefault="006B5680" w:rsidP="006B5680">
      <w:pPr>
        <w:jc w:val="right"/>
      </w:pPr>
    </w:p>
    <w:p w:rsidR="006B5680" w:rsidRPr="006B5680" w:rsidRDefault="006B5680" w:rsidP="006B5680">
      <w:pPr>
        <w:jc w:val="center"/>
      </w:pPr>
      <w:r w:rsidRPr="006B5680">
        <w:t>Документ визируют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594"/>
        <w:gridCol w:w="1375"/>
        <w:gridCol w:w="1909"/>
        <w:gridCol w:w="1983"/>
      </w:tblGrid>
      <w:tr w:rsidR="006B5680" w:rsidRPr="006B5680" w:rsidTr="0043581A">
        <w:tc>
          <w:tcPr>
            <w:tcW w:w="1809" w:type="dxa"/>
          </w:tcPr>
          <w:p w:rsidR="006B5680" w:rsidRPr="006B5680" w:rsidRDefault="006B5680" w:rsidP="0043581A">
            <w:pPr>
              <w:jc w:val="center"/>
            </w:pPr>
            <w:r w:rsidRPr="006B5680">
              <w:t>Передано на визирование (дата, время)</w:t>
            </w:r>
          </w:p>
        </w:tc>
        <w:tc>
          <w:tcPr>
            <w:tcW w:w="2594" w:type="dxa"/>
          </w:tcPr>
          <w:p w:rsidR="006B5680" w:rsidRPr="006B5680" w:rsidRDefault="006B5680" w:rsidP="0043581A">
            <w:pPr>
              <w:jc w:val="center"/>
            </w:pPr>
          </w:p>
          <w:p w:rsidR="006B5680" w:rsidRPr="006B5680" w:rsidRDefault="006B5680" w:rsidP="0043581A">
            <w:pPr>
              <w:jc w:val="center"/>
            </w:pPr>
            <w:r w:rsidRPr="006B5680">
              <w:t>Ф.И.О.</w:t>
            </w:r>
          </w:p>
        </w:tc>
        <w:tc>
          <w:tcPr>
            <w:tcW w:w="1375" w:type="dxa"/>
          </w:tcPr>
          <w:p w:rsidR="006B5680" w:rsidRPr="006B5680" w:rsidRDefault="006B5680" w:rsidP="0043581A">
            <w:pPr>
              <w:jc w:val="center"/>
            </w:pPr>
          </w:p>
          <w:p w:rsidR="006B5680" w:rsidRPr="006B5680" w:rsidRDefault="006B5680" w:rsidP="0043581A">
            <w:pPr>
              <w:jc w:val="center"/>
            </w:pPr>
            <w:r w:rsidRPr="006B5680">
              <w:t>Подпись</w:t>
            </w:r>
          </w:p>
        </w:tc>
        <w:tc>
          <w:tcPr>
            <w:tcW w:w="1909" w:type="dxa"/>
          </w:tcPr>
          <w:p w:rsidR="006B5680" w:rsidRPr="006B5680" w:rsidRDefault="006B5680" w:rsidP="0043581A">
            <w:pPr>
              <w:jc w:val="center"/>
            </w:pPr>
            <w:r w:rsidRPr="006B5680">
              <w:t>Возвращено с визирования (дата, время)</w:t>
            </w:r>
          </w:p>
        </w:tc>
        <w:tc>
          <w:tcPr>
            <w:tcW w:w="1983" w:type="dxa"/>
          </w:tcPr>
          <w:p w:rsidR="006B5680" w:rsidRPr="006B5680" w:rsidRDefault="006B5680" w:rsidP="0043581A">
            <w:pPr>
              <w:jc w:val="center"/>
            </w:pPr>
            <w:r w:rsidRPr="006B5680">
              <w:t>Отметка о замечаниях и предложениях</w:t>
            </w:r>
          </w:p>
        </w:tc>
      </w:tr>
      <w:tr w:rsidR="006B5680" w:rsidRPr="006B5680" w:rsidTr="0043581A">
        <w:tc>
          <w:tcPr>
            <w:tcW w:w="1809" w:type="dxa"/>
          </w:tcPr>
          <w:p w:rsidR="006B5680" w:rsidRPr="006B5680" w:rsidRDefault="006B5680" w:rsidP="0043581A">
            <w:pPr>
              <w:jc w:val="center"/>
            </w:pPr>
          </w:p>
        </w:tc>
        <w:tc>
          <w:tcPr>
            <w:tcW w:w="2594" w:type="dxa"/>
          </w:tcPr>
          <w:p w:rsidR="006B5680" w:rsidRPr="006B5680" w:rsidRDefault="006B5680" w:rsidP="0043581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B5680">
              <w:rPr>
                <w:rFonts w:ascii="Times New Roman" w:hAnsi="Times New Roman" w:cs="Times New Roman"/>
                <w:b w:val="0"/>
                <w:sz w:val="24"/>
                <w:szCs w:val="24"/>
              </w:rPr>
              <w:t>Лиев</w:t>
            </w:r>
            <w:proofErr w:type="spellEnd"/>
            <w:r w:rsidRPr="006B56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Р.В.</w:t>
            </w:r>
          </w:p>
          <w:p w:rsidR="006B5680" w:rsidRPr="006B5680" w:rsidRDefault="006B5680" w:rsidP="0043581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75" w:type="dxa"/>
          </w:tcPr>
          <w:p w:rsidR="006B5680" w:rsidRPr="006B5680" w:rsidRDefault="006B5680" w:rsidP="0043581A">
            <w:pPr>
              <w:jc w:val="center"/>
            </w:pPr>
          </w:p>
          <w:p w:rsidR="006B5680" w:rsidRPr="006B5680" w:rsidRDefault="006B5680" w:rsidP="0043581A">
            <w:pPr>
              <w:jc w:val="center"/>
            </w:pPr>
          </w:p>
        </w:tc>
        <w:tc>
          <w:tcPr>
            <w:tcW w:w="1909" w:type="dxa"/>
          </w:tcPr>
          <w:p w:rsidR="006B5680" w:rsidRPr="006B5680" w:rsidRDefault="006B5680" w:rsidP="0043581A">
            <w:pPr>
              <w:jc w:val="center"/>
            </w:pPr>
          </w:p>
        </w:tc>
        <w:tc>
          <w:tcPr>
            <w:tcW w:w="1983" w:type="dxa"/>
          </w:tcPr>
          <w:p w:rsidR="006B5680" w:rsidRPr="006B5680" w:rsidRDefault="006B5680" w:rsidP="0043581A">
            <w:pPr>
              <w:jc w:val="center"/>
            </w:pPr>
          </w:p>
        </w:tc>
      </w:tr>
      <w:tr w:rsidR="006B5680" w:rsidRPr="006B5680" w:rsidTr="0043581A">
        <w:tc>
          <w:tcPr>
            <w:tcW w:w="1809" w:type="dxa"/>
          </w:tcPr>
          <w:p w:rsidR="006B5680" w:rsidRPr="006B5680" w:rsidRDefault="006B5680" w:rsidP="0043581A">
            <w:pPr>
              <w:jc w:val="center"/>
            </w:pPr>
          </w:p>
        </w:tc>
        <w:tc>
          <w:tcPr>
            <w:tcW w:w="2594" w:type="dxa"/>
          </w:tcPr>
          <w:p w:rsidR="006B5680" w:rsidRPr="006B5680" w:rsidRDefault="006B5680" w:rsidP="0043581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B5680">
              <w:rPr>
                <w:rFonts w:ascii="Times New Roman" w:hAnsi="Times New Roman" w:cs="Times New Roman"/>
                <w:b w:val="0"/>
                <w:sz w:val="24"/>
                <w:szCs w:val="24"/>
              </w:rPr>
              <w:t>Пшихачев</w:t>
            </w:r>
            <w:proofErr w:type="spellEnd"/>
            <w:r w:rsidRPr="006B56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С.М.</w:t>
            </w:r>
          </w:p>
          <w:p w:rsidR="006B5680" w:rsidRPr="006B5680" w:rsidRDefault="006B5680" w:rsidP="0043581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75" w:type="dxa"/>
          </w:tcPr>
          <w:p w:rsidR="006B5680" w:rsidRPr="006B5680" w:rsidRDefault="006B5680" w:rsidP="0043581A">
            <w:pPr>
              <w:jc w:val="center"/>
            </w:pPr>
          </w:p>
          <w:p w:rsidR="006B5680" w:rsidRPr="006B5680" w:rsidRDefault="006B5680" w:rsidP="0043581A">
            <w:pPr>
              <w:jc w:val="center"/>
            </w:pPr>
          </w:p>
        </w:tc>
        <w:tc>
          <w:tcPr>
            <w:tcW w:w="1909" w:type="dxa"/>
          </w:tcPr>
          <w:p w:rsidR="006B5680" w:rsidRPr="006B5680" w:rsidRDefault="006B5680" w:rsidP="0043581A">
            <w:pPr>
              <w:jc w:val="center"/>
            </w:pPr>
          </w:p>
        </w:tc>
        <w:tc>
          <w:tcPr>
            <w:tcW w:w="1983" w:type="dxa"/>
          </w:tcPr>
          <w:p w:rsidR="006B5680" w:rsidRPr="006B5680" w:rsidRDefault="006B5680" w:rsidP="0043581A">
            <w:pPr>
              <w:jc w:val="center"/>
            </w:pPr>
          </w:p>
        </w:tc>
      </w:tr>
      <w:tr w:rsidR="006B5680" w:rsidRPr="006B5680" w:rsidTr="0043581A">
        <w:tc>
          <w:tcPr>
            <w:tcW w:w="1809" w:type="dxa"/>
          </w:tcPr>
          <w:p w:rsidR="006B5680" w:rsidRPr="006B5680" w:rsidRDefault="006B5680" w:rsidP="0043581A">
            <w:pPr>
              <w:jc w:val="center"/>
            </w:pPr>
          </w:p>
        </w:tc>
        <w:tc>
          <w:tcPr>
            <w:tcW w:w="2594" w:type="dxa"/>
          </w:tcPr>
          <w:p w:rsidR="006B5680" w:rsidRPr="006B5680" w:rsidRDefault="006B5680" w:rsidP="0043581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Мезов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А.Х.</w:t>
            </w:r>
          </w:p>
          <w:p w:rsidR="006B5680" w:rsidRPr="006B5680" w:rsidRDefault="006B5680" w:rsidP="0043581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75" w:type="dxa"/>
          </w:tcPr>
          <w:p w:rsidR="006B5680" w:rsidRPr="006B5680" w:rsidRDefault="006B5680" w:rsidP="0043581A">
            <w:pPr>
              <w:jc w:val="center"/>
            </w:pPr>
          </w:p>
          <w:p w:rsidR="006B5680" w:rsidRPr="006B5680" w:rsidRDefault="006B5680" w:rsidP="0043581A">
            <w:pPr>
              <w:jc w:val="center"/>
            </w:pPr>
          </w:p>
        </w:tc>
        <w:tc>
          <w:tcPr>
            <w:tcW w:w="1909" w:type="dxa"/>
          </w:tcPr>
          <w:p w:rsidR="006B5680" w:rsidRPr="006B5680" w:rsidRDefault="006B5680" w:rsidP="0043581A">
            <w:pPr>
              <w:jc w:val="center"/>
            </w:pPr>
          </w:p>
        </w:tc>
        <w:tc>
          <w:tcPr>
            <w:tcW w:w="1983" w:type="dxa"/>
          </w:tcPr>
          <w:p w:rsidR="006B5680" w:rsidRPr="006B5680" w:rsidRDefault="006B5680" w:rsidP="0043581A">
            <w:pPr>
              <w:jc w:val="center"/>
            </w:pPr>
          </w:p>
        </w:tc>
      </w:tr>
    </w:tbl>
    <w:p w:rsidR="006B5680" w:rsidRPr="006B5680" w:rsidRDefault="006B5680" w:rsidP="006B5680">
      <w:pPr>
        <w:ind w:left="708" w:hanging="708"/>
      </w:pPr>
    </w:p>
    <w:p w:rsidR="006B5680" w:rsidRPr="00CB7CA7" w:rsidRDefault="006B5680" w:rsidP="006B5680">
      <w:pPr>
        <w:ind w:left="708" w:hanging="708"/>
      </w:pPr>
    </w:p>
    <w:p w:rsidR="006B5680" w:rsidRPr="00E75469" w:rsidRDefault="006B5680" w:rsidP="006B5680">
      <w:pPr>
        <w:rPr>
          <w:spacing w:val="-11"/>
          <w:szCs w:val="16"/>
        </w:rPr>
      </w:pPr>
    </w:p>
    <w:p w:rsidR="006B5680" w:rsidRDefault="006B5680" w:rsidP="006B5680">
      <w:pPr>
        <w:jc w:val="center"/>
      </w:pPr>
    </w:p>
    <w:p w:rsidR="006B5680" w:rsidRPr="006B5680" w:rsidRDefault="006B5680" w:rsidP="006B5680">
      <w:pPr>
        <w:rPr>
          <w:b/>
        </w:rPr>
      </w:pPr>
    </w:p>
    <w:p w:rsidR="006B5680" w:rsidRPr="006B5680" w:rsidRDefault="006B5680" w:rsidP="006B5680">
      <w:pPr>
        <w:rPr>
          <w:b/>
        </w:rPr>
      </w:pPr>
    </w:p>
    <w:p w:rsidR="006B5680" w:rsidRPr="006B5680" w:rsidRDefault="006B5680" w:rsidP="006B5680">
      <w:pPr>
        <w:rPr>
          <w:b/>
        </w:rPr>
      </w:pPr>
    </w:p>
    <w:p w:rsidR="006B5680" w:rsidRPr="006B5680" w:rsidRDefault="006B5680" w:rsidP="006B5680">
      <w:pPr>
        <w:rPr>
          <w:b/>
        </w:rPr>
      </w:pPr>
    </w:p>
    <w:p w:rsidR="006B5680" w:rsidRPr="006B5680" w:rsidRDefault="006B5680" w:rsidP="006B5680">
      <w:pPr>
        <w:rPr>
          <w:b/>
        </w:rPr>
      </w:pPr>
    </w:p>
    <w:p w:rsidR="006B5680" w:rsidRPr="006B5680" w:rsidRDefault="006B5680" w:rsidP="006B5680">
      <w:pPr>
        <w:rPr>
          <w:b/>
        </w:rPr>
      </w:pPr>
    </w:p>
    <w:p w:rsidR="006B5680" w:rsidRPr="006B5680" w:rsidRDefault="006B5680" w:rsidP="006B5680">
      <w:pPr>
        <w:rPr>
          <w:b/>
        </w:rPr>
      </w:pPr>
    </w:p>
    <w:p w:rsidR="006B5680" w:rsidRPr="006B5680" w:rsidRDefault="006B5680" w:rsidP="006B5680">
      <w:pPr>
        <w:rPr>
          <w:b/>
        </w:rPr>
      </w:pPr>
    </w:p>
    <w:p w:rsidR="006B5680" w:rsidRDefault="006B5680" w:rsidP="006B5680">
      <w:pPr>
        <w:rPr>
          <w:b/>
        </w:rPr>
      </w:pPr>
    </w:p>
    <w:p w:rsidR="00F62879" w:rsidRDefault="00F62879" w:rsidP="006B5680">
      <w:pPr>
        <w:rPr>
          <w:b/>
        </w:rPr>
      </w:pPr>
    </w:p>
    <w:p w:rsidR="00F62879" w:rsidRDefault="00F62879" w:rsidP="006B5680">
      <w:pPr>
        <w:rPr>
          <w:b/>
        </w:rPr>
      </w:pPr>
    </w:p>
    <w:p w:rsidR="00F62879" w:rsidRPr="00F62879" w:rsidRDefault="00F62879" w:rsidP="00F62879">
      <w:pPr>
        <w:jc w:val="center"/>
      </w:pPr>
      <w:r w:rsidRPr="00F62879">
        <w:rPr>
          <w:b/>
        </w:rPr>
        <w:lastRenderedPageBreak/>
        <w:t>А  К  Т</w:t>
      </w:r>
    </w:p>
    <w:p w:rsidR="00F62879" w:rsidRPr="00F62879" w:rsidRDefault="00F62879" w:rsidP="00F6287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62879">
        <w:rPr>
          <w:rFonts w:ascii="Times New Roman" w:hAnsi="Times New Roman"/>
          <w:b/>
          <w:sz w:val="24"/>
          <w:szCs w:val="24"/>
        </w:rPr>
        <w:t>об обнародовании  муниципального правового акта</w:t>
      </w:r>
      <w:r w:rsidRPr="00F62879">
        <w:rPr>
          <w:rFonts w:ascii="Times New Roman" w:hAnsi="Times New Roman"/>
          <w:b/>
          <w:sz w:val="24"/>
          <w:szCs w:val="24"/>
        </w:rPr>
        <w:br/>
      </w:r>
    </w:p>
    <w:p w:rsidR="00F62879" w:rsidRPr="00F62879" w:rsidRDefault="00F62879" w:rsidP="00F62879">
      <w:pPr>
        <w:jc w:val="both"/>
      </w:pPr>
      <w:r w:rsidRPr="00F62879">
        <w:t>1.Решение №</w:t>
      </w:r>
      <w:r>
        <w:t>1</w:t>
      </w:r>
      <w:r w:rsidRPr="00F62879">
        <w:t xml:space="preserve"> от  09.06.2025 г. «О передаче </w:t>
      </w:r>
      <w:proofErr w:type="spellStart"/>
      <w:r w:rsidRPr="00F62879">
        <w:t>Урванскому</w:t>
      </w:r>
      <w:proofErr w:type="spellEnd"/>
      <w:r w:rsidRPr="00F62879">
        <w:t xml:space="preserve"> муниципальному району полномочий по решению вопросов местного значения сельского поселения Герменчик </w:t>
      </w:r>
      <w:proofErr w:type="spellStart"/>
      <w:r w:rsidRPr="00F62879">
        <w:t>Урванского</w:t>
      </w:r>
      <w:proofErr w:type="spellEnd"/>
      <w:r w:rsidRPr="00F62879">
        <w:t xml:space="preserve"> муниципального района Кабардино-Балкарской Республики </w:t>
      </w:r>
      <w:r w:rsidRPr="00F62879">
        <w:br/>
        <w:t>по организации обслуживания населения в границах поселения теплоснабжением»</w:t>
      </w:r>
      <w:r w:rsidRPr="00F62879">
        <w:rPr>
          <w:bCs/>
        </w:rPr>
        <w:t>.</w:t>
      </w:r>
    </w:p>
    <w:p w:rsidR="00F62879" w:rsidRPr="00F62879" w:rsidRDefault="00F62879" w:rsidP="00F62879">
      <w:pPr>
        <w:jc w:val="center"/>
      </w:pPr>
    </w:p>
    <w:p w:rsidR="00F62879" w:rsidRPr="00F62879" w:rsidRDefault="00F62879" w:rsidP="00F62879">
      <w:pPr>
        <w:jc w:val="both"/>
      </w:pPr>
      <w:r w:rsidRPr="00F62879">
        <w:t>Период обнародования с  09 июня 2025 г. по 09 июля 2025 г.</w:t>
      </w:r>
    </w:p>
    <w:p w:rsidR="00F62879" w:rsidRPr="00F62879" w:rsidRDefault="00F62879" w:rsidP="00F62879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F62879" w:rsidRPr="00F62879" w:rsidTr="00BD01E5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879" w:rsidRPr="00F62879" w:rsidRDefault="00F62879" w:rsidP="00BD01E5">
            <w:pPr>
              <w:ind w:firstLine="720"/>
              <w:jc w:val="center"/>
              <w:rPr>
                <w:b/>
              </w:rPr>
            </w:pPr>
            <w:r w:rsidRPr="00F62879">
              <w:rPr>
                <w:b/>
              </w:rPr>
              <w:t>№</w:t>
            </w:r>
          </w:p>
          <w:p w:rsidR="00F62879" w:rsidRPr="00F62879" w:rsidRDefault="00F62879" w:rsidP="00BD01E5">
            <w:pPr>
              <w:adjustRightInd w:val="0"/>
              <w:ind w:firstLine="720"/>
              <w:jc w:val="center"/>
              <w:rPr>
                <w:b/>
              </w:rPr>
            </w:pPr>
            <w:proofErr w:type="spellStart"/>
            <w:proofErr w:type="gramStart"/>
            <w:r w:rsidRPr="00F62879">
              <w:rPr>
                <w:b/>
              </w:rPr>
              <w:t>п</w:t>
            </w:r>
            <w:proofErr w:type="spellEnd"/>
            <w:proofErr w:type="gramEnd"/>
            <w:r w:rsidRPr="00F62879">
              <w:rPr>
                <w:b/>
              </w:rPr>
              <w:t>/</w:t>
            </w:r>
            <w:proofErr w:type="spellStart"/>
            <w:r w:rsidRPr="00F62879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879" w:rsidRPr="00F62879" w:rsidRDefault="00F62879" w:rsidP="00BD01E5">
            <w:pPr>
              <w:adjustRightInd w:val="0"/>
              <w:jc w:val="center"/>
              <w:rPr>
                <w:b/>
              </w:rPr>
            </w:pPr>
            <w:r w:rsidRPr="00F62879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879" w:rsidRPr="00F62879" w:rsidRDefault="00F62879" w:rsidP="00BD01E5">
            <w:pPr>
              <w:adjustRightInd w:val="0"/>
              <w:jc w:val="center"/>
              <w:rPr>
                <w:b/>
              </w:rPr>
            </w:pPr>
          </w:p>
          <w:p w:rsidR="00F62879" w:rsidRPr="00F62879" w:rsidRDefault="00F62879" w:rsidP="00BD01E5">
            <w:pPr>
              <w:adjustRightInd w:val="0"/>
              <w:jc w:val="center"/>
              <w:rPr>
                <w:b/>
              </w:rPr>
            </w:pPr>
            <w:r w:rsidRPr="00F62879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879" w:rsidRPr="00F62879" w:rsidRDefault="00F62879" w:rsidP="00BD01E5">
            <w:pPr>
              <w:adjustRightInd w:val="0"/>
              <w:jc w:val="center"/>
              <w:rPr>
                <w:b/>
              </w:rPr>
            </w:pPr>
          </w:p>
          <w:p w:rsidR="00F62879" w:rsidRPr="00F62879" w:rsidRDefault="00F62879" w:rsidP="00BD01E5">
            <w:pPr>
              <w:adjustRightInd w:val="0"/>
              <w:jc w:val="center"/>
              <w:rPr>
                <w:b/>
              </w:rPr>
            </w:pPr>
            <w:r w:rsidRPr="00F62879">
              <w:rPr>
                <w:b/>
              </w:rPr>
              <w:t>Подпись, печать</w:t>
            </w:r>
          </w:p>
        </w:tc>
      </w:tr>
      <w:tr w:rsidR="00F62879" w:rsidRPr="00F62879" w:rsidTr="00BD01E5">
        <w:trPr>
          <w:trHeight w:val="260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879" w:rsidRPr="00F62879" w:rsidRDefault="00F62879" w:rsidP="00BD01E5">
            <w:pPr>
              <w:adjustRightInd w:val="0"/>
              <w:ind w:firstLine="720"/>
              <w:jc w:val="center"/>
            </w:pPr>
            <w:r w:rsidRPr="00F62879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jc w:val="center"/>
            </w:pPr>
            <w:proofErr w:type="spellStart"/>
            <w:r w:rsidRPr="00F62879">
              <w:t>Пшихачев</w:t>
            </w:r>
            <w:proofErr w:type="spellEnd"/>
            <w:r w:rsidRPr="00F62879">
              <w:t xml:space="preserve">  С.М.</w:t>
            </w:r>
          </w:p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ind w:firstLine="720"/>
              <w:jc w:val="center"/>
            </w:pPr>
            <w:r w:rsidRPr="00F62879">
              <w:t>ул. Школьная, 55</w:t>
            </w:r>
          </w:p>
          <w:p w:rsidR="00F62879" w:rsidRPr="00F62879" w:rsidRDefault="00F62879" w:rsidP="00BD01E5">
            <w:pPr>
              <w:ind w:firstLine="720"/>
              <w:jc w:val="center"/>
            </w:pPr>
            <w:r w:rsidRPr="00F62879">
              <w:t>МКУ «Местная</w:t>
            </w:r>
          </w:p>
          <w:p w:rsidR="00F62879" w:rsidRPr="00F62879" w:rsidRDefault="00F62879" w:rsidP="00BD01E5">
            <w:pPr>
              <w:ind w:firstLine="720"/>
              <w:jc w:val="center"/>
            </w:pPr>
            <w:r w:rsidRPr="00F62879">
              <w:t>Администрация</w:t>
            </w:r>
          </w:p>
          <w:p w:rsidR="00F62879" w:rsidRPr="00F62879" w:rsidRDefault="00F62879" w:rsidP="00BD01E5">
            <w:pPr>
              <w:adjustRightInd w:val="0"/>
              <w:ind w:firstLine="720"/>
              <w:jc w:val="center"/>
            </w:pPr>
            <w:proofErr w:type="spellStart"/>
            <w:r w:rsidRPr="00F62879">
              <w:t>с.п</w:t>
            </w:r>
            <w:proofErr w:type="gramStart"/>
            <w:r w:rsidRPr="00F62879">
              <w:t>.Г</w:t>
            </w:r>
            <w:proofErr w:type="gramEnd"/>
            <w:r w:rsidRPr="00F62879">
              <w:t>ерменчик</w:t>
            </w:r>
            <w:proofErr w:type="spellEnd"/>
            <w:r w:rsidRPr="00F62879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79" w:rsidRPr="00F62879" w:rsidRDefault="00F62879" w:rsidP="00BD01E5">
            <w:pPr>
              <w:adjustRightInd w:val="0"/>
              <w:ind w:firstLine="720"/>
              <w:jc w:val="center"/>
            </w:pPr>
          </w:p>
        </w:tc>
      </w:tr>
      <w:tr w:rsidR="00F62879" w:rsidRPr="00F62879" w:rsidTr="00BD01E5">
        <w:trPr>
          <w:trHeight w:val="25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879" w:rsidRPr="00F62879" w:rsidRDefault="00F62879" w:rsidP="00BD01E5">
            <w:pPr>
              <w:adjustRightInd w:val="0"/>
              <w:ind w:firstLine="720"/>
              <w:jc w:val="center"/>
            </w:pPr>
            <w:r w:rsidRPr="00F62879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79" w:rsidRPr="00F62879" w:rsidRDefault="00F62879" w:rsidP="00BD01E5">
            <w:pPr>
              <w:ind w:firstLine="720"/>
              <w:jc w:val="center"/>
            </w:pPr>
            <w:r w:rsidRPr="00F62879">
              <w:br/>
            </w:r>
          </w:p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jc w:val="center"/>
            </w:pPr>
            <w:proofErr w:type="spellStart"/>
            <w:r w:rsidRPr="00F62879">
              <w:t>Кушхова</w:t>
            </w:r>
            <w:proofErr w:type="spellEnd"/>
            <w:r w:rsidRPr="00F62879">
              <w:t xml:space="preserve"> М.Х.</w:t>
            </w:r>
          </w:p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ind w:firstLine="720"/>
              <w:jc w:val="center"/>
            </w:pPr>
            <w:r w:rsidRPr="00F62879">
              <w:t>ул</w:t>
            </w:r>
            <w:proofErr w:type="gramStart"/>
            <w:r w:rsidRPr="00F62879">
              <w:t>.Ш</w:t>
            </w:r>
            <w:proofErr w:type="gramEnd"/>
            <w:r w:rsidRPr="00F62879">
              <w:t>кольная, 24</w:t>
            </w:r>
          </w:p>
          <w:p w:rsidR="00F62879" w:rsidRPr="00F62879" w:rsidRDefault="00F62879" w:rsidP="00BD01E5">
            <w:pPr>
              <w:adjustRightInd w:val="0"/>
              <w:jc w:val="center"/>
            </w:pPr>
            <w:r w:rsidRPr="00F62879">
              <w:t xml:space="preserve">МКОУ СОШ   </w:t>
            </w:r>
            <w:r w:rsidRPr="00F62879">
              <w:br/>
              <w:t xml:space="preserve">               </w:t>
            </w:r>
            <w:proofErr w:type="spellStart"/>
            <w:r w:rsidRPr="00F62879">
              <w:t>с.п</w:t>
            </w:r>
            <w:proofErr w:type="gramStart"/>
            <w:r w:rsidRPr="00F62879">
              <w:t>.Г</w:t>
            </w:r>
            <w:proofErr w:type="gramEnd"/>
            <w:r w:rsidRPr="00F62879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79" w:rsidRPr="00F62879" w:rsidRDefault="00F62879" w:rsidP="00BD01E5">
            <w:pPr>
              <w:adjustRightInd w:val="0"/>
              <w:ind w:firstLine="720"/>
              <w:jc w:val="center"/>
            </w:pPr>
          </w:p>
        </w:tc>
      </w:tr>
      <w:tr w:rsidR="00F62879" w:rsidRPr="00F62879" w:rsidTr="00BD01E5">
        <w:trPr>
          <w:trHeight w:val="339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879" w:rsidRPr="00F62879" w:rsidRDefault="00F62879" w:rsidP="00BD01E5">
            <w:pPr>
              <w:adjustRightInd w:val="0"/>
              <w:ind w:firstLine="720"/>
              <w:jc w:val="center"/>
            </w:pPr>
            <w:r w:rsidRPr="00F62879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79" w:rsidRPr="00F62879" w:rsidRDefault="00F62879" w:rsidP="00BD01E5">
            <w:pPr>
              <w:jc w:val="center"/>
            </w:pPr>
          </w:p>
          <w:p w:rsidR="00F62879" w:rsidRPr="00F62879" w:rsidRDefault="00F62879" w:rsidP="00BD01E5">
            <w:pPr>
              <w:jc w:val="center"/>
            </w:pPr>
          </w:p>
          <w:p w:rsidR="00F62879" w:rsidRPr="00F62879" w:rsidRDefault="00F62879" w:rsidP="00BD01E5">
            <w:pPr>
              <w:jc w:val="center"/>
            </w:pPr>
          </w:p>
          <w:p w:rsidR="00F62879" w:rsidRPr="00F62879" w:rsidRDefault="00F62879" w:rsidP="00BD01E5">
            <w:pPr>
              <w:jc w:val="center"/>
            </w:pPr>
            <w:proofErr w:type="spellStart"/>
            <w:r w:rsidRPr="00F62879">
              <w:t>Карданова</w:t>
            </w:r>
            <w:proofErr w:type="spellEnd"/>
            <w:r w:rsidRPr="00F62879">
              <w:t xml:space="preserve"> М.Б.</w:t>
            </w:r>
          </w:p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879" w:rsidRPr="00F62879" w:rsidRDefault="00F62879" w:rsidP="00BD01E5">
            <w:pPr>
              <w:ind w:firstLine="720"/>
              <w:jc w:val="center"/>
            </w:pPr>
          </w:p>
          <w:p w:rsidR="00F62879" w:rsidRPr="00F62879" w:rsidRDefault="00F62879" w:rsidP="00BD01E5">
            <w:pPr>
              <w:ind w:firstLine="720"/>
              <w:jc w:val="center"/>
            </w:pPr>
            <w:r w:rsidRPr="00F62879">
              <w:t>ул</w:t>
            </w:r>
            <w:proofErr w:type="gramStart"/>
            <w:r w:rsidRPr="00F62879">
              <w:t>.Ш</w:t>
            </w:r>
            <w:proofErr w:type="gramEnd"/>
            <w:r w:rsidRPr="00F62879">
              <w:t>кольная, 34</w:t>
            </w:r>
          </w:p>
          <w:p w:rsidR="00F62879" w:rsidRPr="00F62879" w:rsidRDefault="00F62879" w:rsidP="00BD01E5">
            <w:pPr>
              <w:jc w:val="center"/>
            </w:pPr>
            <w:r w:rsidRPr="00F62879">
              <w:t>ГБУЗ «ММБ  г</w:t>
            </w:r>
            <w:proofErr w:type="gramStart"/>
            <w:r w:rsidRPr="00F62879">
              <w:t>.Н</w:t>
            </w:r>
            <w:proofErr w:type="gramEnd"/>
            <w:r w:rsidRPr="00F62879">
              <w:t>арткала</w:t>
            </w:r>
          </w:p>
          <w:p w:rsidR="00F62879" w:rsidRPr="00F62879" w:rsidRDefault="00F62879" w:rsidP="00BD01E5">
            <w:pPr>
              <w:adjustRightInd w:val="0"/>
              <w:jc w:val="center"/>
            </w:pPr>
            <w:r w:rsidRPr="00F62879">
              <w:t xml:space="preserve">«Амбулатория  </w:t>
            </w:r>
            <w:proofErr w:type="spellStart"/>
            <w:r w:rsidRPr="00F62879">
              <w:t>с.п</w:t>
            </w:r>
            <w:proofErr w:type="gramStart"/>
            <w:r w:rsidRPr="00F62879">
              <w:t>.Г</w:t>
            </w:r>
            <w:proofErr w:type="gramEnd"/>
            <w:r w:rsidRPr="00F62879">
              <w:t>ерменчик</w:t>
            </w:r>
            <w:proofErr w:type="spellEnd"/>
            <w:r w:rsidRPr="00F62879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79" w:rsidRPr="00F62879" w:rsidRDefault="00F62879" w:rsidP="00BD01E5">
            <w:pPr>
              <w:adjustRightInd w:val="0"/>
              <w:ind w:firstLine="720"/>
              <w:jc w:val="center"/>
            </w:pPr>
          </w:p>
        </w:tc>
      </w:tr>
    </w:tbl>
    <w:p w:rsidR="00F62879" w:rsidRPr="006050D3" w:rsidRDefault="00F62879" w:rsidP="00F62879"/>
    <w:p w:rsidR="00F62879" w:rsidRPr="006B5680" w:rsidRDefault="00F62879" w:rsidP="006B5680">
      <w:pPr>
        <w:rPr>
          <w:b/>
        </w:rPr>
      </w:pPr>
    </w:p>
    <w:sectPr w:rsidR="00F62879" w:rsidRPr="006B5680" w:rsidSect="00E1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4FF3"/>
    <w:multiLevelType w:val="multilevel"/>
    <w:tmpl w:val="4EA8D4C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971C8D"/>
    <w:multiLevelType w:val="multilevel"/>
    <w:tmpl w:val="AD1A55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DB673A"/>
    <w:multiLevelType w:val="multilevel"/>
    <w:tmpl w:val="A3A44B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EE4FEA"/>
    <w:multiLevelType w:val="multilevel"/>
    <w:tmpl w:val="146CEC3E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240E83"/>
    <w:multiLevelType w:val="multilevel"/>
    <w:tmpl w:val="12164D5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25378A"/>
    <w:multiLevelType w:val="multilevel"/>
    <w:tmpl w:val="BCBE7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457010"/>
    <w:multiLevelType w:val="multilevel"/>
    <w:tmpl w:val="3B5C9D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960E2F"/>
    <w:multiLevelType w:val="multilevel"/>
    <w:tmpl w:val="F454E59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483770"/>
    <w:multiLevelType w:val="multilevel"/>
    <w:tmpl w:val="63F67218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5680"/>
    <w:rsid w:val="001A2B65"/>
    <w:rsid w:val="0047070D"/>
    <w:rsid w:val="00626BCD"/>
    <w:rsid w:val="006B5680"/>
    <w:rsid w:val="0071620F"/>
    <w:rsid w:val="00A7241F"/>
    <w:rsid w:val="00B67AB5"/>
    <w:rsid w:val="00B77105"/>
    <w:rsid w:val="00C96150"/>
    <w:rsid w:val="00CD3388"/>
    <w:rsid w:val="00D16262"/>
    <w:rsid w:val="00E12B48"/>
    <w:rsid w:val="00EA32D6"/>
    <w:rsid w:val="00F62879"/>
    <w:rsid w:val="00F6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6B568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B568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6B5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6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6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6B568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5680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6B56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56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56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B56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B56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(2) + Курсив"/>
    <w:basedOn w:val="2"/>
    <w:rsid w:val="006B56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6B5680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B5680"/>
    <w:rPr>
      <w:b/>
      <w:bCs/>
      <w:sz w:val="30"/>
      <w:szCs w:val="3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B5680"/>
    <w:rPr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B5680"/>
    <w:rPr>
      <w:rFonts w:ascii="Consolas" w:eastAsia="Consolas" w:hAnsi="Consolas" w:cs="Consolas"/>
      <w:b/>
      <w:bCs/>
      <w:i/>
      <w:iCs/>
      <w:sz w:val="12"/>
      <w:szCs w:val="12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6B5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6B5680"/>
    <w:rPr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B5680"/>
    <w:pPr>
      <w:widowControl w:val="0"/>
      <w:shd w:val="clear" w:color="auto" w:fill="FFFFFF"/>
      <w:spacing w:before="300" w:after="60" w:line="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6B5680"/>
    <w:pPr>
      <w:widowControl w:val="0"/>
      <w:shd w:val="clear" w:color="auto" w:fill="FFFFFF"/>
      <w:spacing w:before="180" w:after="360" w:line="0" w:lineRule="atLeast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80">
    <w:name w:val="Основной текст (8)"/>
    <w:basedOn w:val="a"/>
    <w:link w:val="8"/>
    <w:rsid w:val="006B5680"/>
    <w:pPr>
      <w:widowControl w:val="0"/>
      <w:shd w:val="clear" w:color="auto" w:fill="FFFFFF"/>
      <w:spacing w:line="434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rsid w:val="006B5680"/>
    <w:pPr>
      <w:widowControl w:val="0"/>
      <w:shd w:val="clear" w:color="auto" w:fill="FFFFFF"/>
      <w:spacing w:line="434" w:lineRule="exact"/>
    </w:pPr>
    <w:rPr>
      <w:rFonts w:ascii="Consolas" w:eastAsia="Consolas" w:hAnsi="Consolas" w:cs="Consolas"/>
      <w:b/>
      <w:bCs/>
      <w:i/>
      <w:iCs/>
      <w:sz w:val="12"/>
      <w:szCs w:val="12"/>
      <w:lang w:eastAsia="en-US"/>
    </w:rPr>
  </w:style>
  <w:style w:type="paragraph" w:customStyle="1" w:styleId="100">
    <w:name w:val="Основной текст (10)"/>
    <w:basedOn w:val="a"/>
    <w:link w:val="10"/>
    <w:rsid w:val="006B5680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Title">
    <w:name w:val="ConsTitle"/>
    <w:rsid w:val="006B56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5901B13CD611AAC316379919F6FEA1418AC7452D5E8BF9644DB33EE7vBp6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3486</Words>
  <Characters>19875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5</cp:revision>
  <cp:lastPrinted>2025-06-10T09:45:00Z</cp:lastPrinted>
  <dcterms:created xsi:type="dcterms:W3CDTF">2025-06-10T09:43:00Z</dcterms:created>
  <dcterms:modified xsi:type="dcterms:W3CDTF">2025-06-18T08:34:00Z</dcterms:modified>
</cp:coreProperties>
</file>