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27" w:rsidRPr="006F0E1E" w:rsidRDefault="00C42427" w:rsidP="00C42427">
      <w:pPr>
        <w:jc w:val="center"/>
        <w:rPr>
          <w:sz w:val="20"/>
          <w:lang w:val="ru-RU"/>
        </w:rPr>
      </w:pPr>
      <w:r w:rsidRPr="006F0E1E">
        <w:rPr>
          <w:szCs w:val="28"/>
          <w:lang w:val="ru-RU"/>
        </w:rPr>
        <w:t xml:space="preserve">  </w:t>
      </w:r>
      <w:r>
        <w:rPr>
          <w:noProof/>
          <w:sz w:val="20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0E1E">
        <w:rPr>
          <w:sz w:val="20"/>
          <w:lang w:val="ru-RU"/>
        </w:rPr>
        <w:t>КЪЭБЭРДЕЙ – БАЛЪКЪЭР                                                                                    КЪАБАРТЫ – МАЛКЪАР</w:t>
      </w:r>
    </w:p>
    <w:p w:rsidR="00C42427" w:rsidRPr="006F0E1E" w:rsidRDefault="00C42427" w:rsidP="00C42427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РЕСПУБЛИКЭМ И АРУАН                                                                                    РЕСПУБЛИКАНЫ УРВАН</w:t>
      </w:r>
    </w:p>
    <w:p w:rsidR="00C42427" w:rsidRPr="006F0E1E" w:rsidRDefault="00C42427" w:rsidP="00C42427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МУНИЦИПАЛЬНЭ КУЕЙМ ЩЫЩ                                                       МУНИЦИПАЛЬНЫЙ                 </w:t>
      </w:r>
    </w:p>
    <w:p w:rsidR="00C42427" w:rsidRPr="006F0E1E" w:rsidRDefault="00C42427" w:rsidP="00C42427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ДЖЭРМЭНШЫК КЪУАЖЭ        РАЙОНУНУ ГЕРМЕНЧИК ЭЛ.</w:t>
      </w:r>
    </w:p>
    <w:p w:rsidR="00C42427" w:rsidRPr="006F0E1E" w:rsidRDefault="00C42427" w:rsidP="00C42427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АДМИНИСТРАЦЭ       АДМИНИСТРАЦИЯСЫ                                                                                                                                      </w:t>
      </w:r>
    </w:p>
    <w:p w:rsidR="00C42427" w:rsidRPr="006F0E1E" w:rsidRDefault="00C42427" w:rsidP="00C42427">
      <w:pPr>
        <w:rPr>
          <w:sz w:val="20"/>
          <w:lang w:val="ru-RU"/>
        </w:rPr>
      </w:pPr>
      <w:r w:rsidRPr="006F0E1E">
        <w:rPr>
          <w:sz w:val="20"/>
          <w:lang w:val="ru-RU"/>
        </w:rPr>
        <w:t xml:space="preserve">                        </w:t>
      </w:r>
    </w:p>
    <w:p w:rsidR="00C42427" w:rsidRPr="006F0E1E" w:rsidRDefault="00C42427" w:rsidP="00C42427">
      <w:pPr>
        <w:pBdr>
          <w:bottom w:val="single" w:sz="12" w:space="1" w:color="auto"/>
        </w:pBdr>
        <w:jc w:val="center"/>
        <w:rPr>
          <w:b/>
          <w:sz w:val="20"/>
          <w:lang w:val="ru-RU"/>
        </w:rPr>
      </w:pPr>
      <w:r w:rsidRPr="006F0E1E">
        <w:rPr>
          <w:b/>
          <w:sz w:val="20"/>
          <w:lang w:val="ru-RU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6F0E1E">
        <w:rPr>
          <w:b/>
          <w:sz w:val="20"/>
          <w:lang w:val="ru-RU"/>
        </w:rPr>
        <w:t>Герменчик</w:t>
      </w:r>
      <w:proofErr w:type="spellEnd"/>
      <w:r w:rsidRPr="006F0E1E">
        <w:rPr>
          <w:b/>
          <w:sz w:val="20"/>
          <w:lang w:val="ru-RU"/>
        </w:rPr>
        <w:t xml:space="preserve"> </w:t>
      </w:r>
      <w:proofErr w:type="spellStart"/>
      <w:r w:rsidRPr="006F0E1E">
        <w:rPr>
          <w:b/>
          <w:sz w:val="20"/>
          <w:lang w:val="ru-RU"/>
        </w:rPr>
        <w:t>Урванского</w:t>
      </w:r>
      <w:proofErr w:type="spellEnd"/>
      <w:r w:rsidRPr="006F0E1E">
        <w:rPr>
          <w:b/>
          <w:sz w:val="20"/>
          <w:lang w:val="ru-RU"/>
        </w:rPr>
        <w:t xml:space="preserve"> муниципального района Кабардино-Балкарской Республики»</w:t>
      </w:r>
    </w:p>
    <w:p w:rsidR="00C42427" w:rsidRPr="006F0E1E" w:rsidRDefault="00C42427" w:rsidP="00C42427">
      <w:pPr>
        <w:ind w:firstLine="0"/>
        <w:rPr>
          <w:sz w:val="20"/>
          <w:lang w:val="ru-RU"/>
        </w:rPr>
      </w:pPr>
      <w:r w:rsidRPr="006F0E1E">
        <w:rPr>
          <w:sz w:val="20"/>
          <w:lang w:val="ru-RU"/>
        </w:rPr>
        <w:t xml:space="preserve"> 361300, КБР, </w:t>
      </w:r>
      <w:proofErr w:type="spellStart"/>
      <w:r w:rsidRPr="006F0E1E">
        <w:rPr>
          <w:sz w:val="20"/>
          <w:lang w:val="ru-RU"/>
        </w:rPr>
        <w:t>Урванский</w:t>
      </w:r>
      <w:proofErr w:type="spellEnd"/>
      <w:r w:rsidRPr="006F0E1E">
        <w:rPr>
          <w:sz w:val="20"/>
          <w:lang w:val="ru-RU"/>
        </w:rPr>
        <w:t xml:space="preserve"> район, с. </w:t>
      </w:r>
      <w:proofErr w:type="spellStart"/>
      <w:r w:rsidRPr="006F0E1E">
        <w:rPr>
          <w:sz w:val="20"/>
          <w:lang w:val="ru-RU"/>
        </w:rPr>
        <w:t>Герменчик</w:t>
      </w:r>
      <w:proofErr w:type="spellEnd"/>
      <w:r w:rsidRPr="006F0E1E">
        <w:rPr>
          <w:sz w:val="20"/>
          <w:lang w:val="ru-RU"/>
        </w:rPr>
        <w:t>, ул</w:t>
      </w:r>
      <w:proofErr w:type="gramStart"/>
      <w:r w:rsidRPr="006F0E1E">
        <w:rPr>
          <w:sz w:val="20"/>
          <w:lang w:val="ru-RU"/>
        </w:rPr>
        <w:t>.Ш</w:t>
      </w:r>
      <w:proofErr w:type="gramEnd"/>
      <w:r w:rsidRPr="006F0E1E">
        <w:rPr>
          <w:sz w:val="20"/>
          <w:lang w:val="ru-RU"/>
        </w:rPr>
        <w:t>кольная, д.55                 тел. (86635)77-4-33, 77-4-34</w:t>
      </w:r>
      <w:r w:rsidRPr="006F0E1E">
        <w:rPr>
          <w:b/>
          <w:sz w:val="20"/>
          <w:lang w:val="ru-RU"/>
        </w:rPr>
        <w:br/>
        <w:t xml:space="preserve">  </w:t>
      </w:r>
    </w:p>
    <w:p w:rsidR="00C42427" w:rsidRPr="006F0E1E" w:rsidRDefault="00C42427" w:rsidP="00C42427">
      <w:pPr>
        <w:tabs>
          <w:tab w:val="left" w:pos="7785"/>
        </w:tabs>
        <w:rPr>
          <w:b/>
          <w:sz w:val="24"/>
          <w:szCs w:val="24"/>
          <w:lang w:val="ru-RU"/>
        </w:rPr>
      </w:pPr>
      <w:r w:rsidRPr="006F0E1E">
        <w:rPr>
          <w:b/>
          <w:sz w:val="20"/>
          <w:lang w:val="ru-RU"/>
        </w:rPr>
        <w:tab/>
      </w:r>
    </w:p>
    <w:p w:rsidR="00C42427" w:rsidRPr="006F0E1E" w:rsidRDefault="00C42427" w:rsidP="00C42427">
      <w:pPr>
        <w:tabs>
          <w:tab w:val="left" w:pos="7785"/>
        </w:tabs>
        <w:rPr>
          <w:b/>
          <w:sz w:val="24"/>
          <w:szCs w:val="24"/>
          <w:lang w:val="ru-RU"/>
        </w:rPr>
      </w:pPr>
    </w:p>
    <w:p w:rsidR="00C42427" w:rsidRPr="00746857" w:rsidRDefault="00C42427" w:rsidP="00C42427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</w:t>
      </w:r>
      <w:r w:rsidRPr="00746857">
        <w:rPr>
          <w:b/>
          <w:sz w:val="24"/>
          <w:szCs w:val="24"/>
          <w:lang w:val="ru-RU"/>
        </w:rPr>
        <w:t>ПОСТАНОВЛЕНИЕ №</w:t>
      </w:r>
      <w:r w:rsidR="00DE3840">
        <w:rPr>
          <w:b/>
          <w:sz w:val="24"/>
          <w:szCs w:val="24"/>
          <w:lang w:val="ru-RU"/>
        </w:rPr>
        <w:t>34</w:t>
      </w:r>
      <w:r w:rsidRPr="00746857">
        <w:rPr>
          <w:b/>
          <w:sz w:val="24"/>
          <w:szCs w:val="24"/>
          <w:lang w:val="ru-RU"/>
        </w:rPr>
        <w:t xml:space="preserve"> </w:t>
      </w:r>
    </w:p>
    <w:p w:rsidR="00C42427" w:rsidRPr="00746857" w:rsidRDefault="00C42427" w:rsidP="00C42427">
      <w:pPr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УНАФЭ №</w:t>
      </w:r>
      <w:r w:rsidR="00DE3840">
        <w:rPr>
          <w:b/>
          <w:sz w:val="24"/>
          <w:szCs w:val="24"/>
          <w:lang w:val="ru-RU"/>
        </w:rPr>
        <w:t>34</w:t>
      </w:r>
    </w:p>
    <w:p w:rsidR="00C42427" w:rsidRPr="00746857" w:rsidRDefault="00C42427" w:rsidP="00C42427">
      <w:pPr>
        <w:jc w:val="left"/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       БЕГИМ № </w:t>
      </w:r>
      <w:r w:rsidR="00DE3840">
        <w:rPr>
          <w:b/>
          <w:sz w:val="24"/>
          <w:szCs w:val="24"/>
          <w:lang w:val="ru-RU"/>
        </w:rPr>
        <w:t>34</w:t>
      </w:r>
      <w:r w:rsidRPr="00746857">
        <w:rPr>
          <w:b/>
          <w:sz w:val="24"/>
          <w:szCs w:val="24"/>
          <w:lang w:val="ru-RU"/>
        </w:rPr>
        <w:br/>
      </w:r>
      <w:r w:rsidRPr="00746857">
        <w:rPr>
          <w:b/>
          <w:sz w:val="24"/>
          <w:szCs w:val="24"/>
          <w:lang w:val="ru-RU"/>
        </w:rPr>
        <w:br/>
      </w:r>
      <w:r w:rsidR="00DE3840">
        <w:rPr>
          <w:b/>
          <w:sz w:val="24"/>
          <w:szCs w:val="24"/>
          <w:u w:val="single"/>
          <w:lang w:val="ru-RU"/>
        </w:rPr>
        <w:t xml:space="preserve"> </w:t>
      </w:r>
      <w:r w:rsidRPr="00746857">
        <w:rPr>
          <w:b/>
          <w:sz w:val="24"/>
          <w:szCs w:val="24"/>
          <w:u w:val="single"/>
          <w:lang w:val="ru-RU"/>
        </w:rPr>
        <w:t>«</w:t>
      </w:r>
      <w:r w:rsidR="00DE3840">
        <w:rPr>
          <w:b/>
          <w:sz w:val="24"/>
          <w:szCs w:val="24"/>
          <w:u w:val="single"/>
          <w:lang w:val="ru-RU"/>
        </w:rPr>
        <w:t>28</w:t>
      </w:r>
      <w:r w:rsidRPr="00746857">
        <w:rPr>
          <w:b/>
          <w:sz w:val="24"/>
          <w:szCs w:val="24"/>
          <w:u w:val="single"/>
          <w:lang w:val="ru-RU"/>
        </w:rPr>
        <w:t xml:space="preserve">» </w:t>
      </w:r>
      <w:r w:rsidR="00DE3840">
        <w:rPr>
          <w:b/>
          <w:sz w:val="24"/>
          <w:szCs w:val="24"/>
          <w:u w:val="single"/>
          <w:lang w:val="ru-RU"/>
        </w:rPr>
        <w:t>июня</w:t>
      </w:r>
      <w:r w:rsidRPr="00746857">
        <w:rPr>
          <w:b/>
          <w:sz w:val="24"/>
          <w:szCs w:val="24"/>
          <w:u w:val="single"/>
          <w:lang w:val="ru-RU"/>
        </w:rPr>
        <w:t xml:space="preserve">    2024 г</w:t>
      </w:r>
      <w:r w:rsidRPr="00746857">
        <w:rPr>
          <w:b/>
          <w:sz w:val="24"/>
          <w:szCs w:val="24"/>
          <w:lang w:val="ru-RU"/>
        </w:rPr>
        <w:t xml:space="preserve">.                                                                                           </w:t>
      </w:r>
      <w:proofErr w:type="spellStart"/>
      <w:r w:rsidRPr="00746857">
        <w:rPr>
          <w:b/>
          <w:sz w:val="24"/>
          <w:szCs w:val="24"/>
          <w:u w:val="single"/>
          <w:lang w:val="ru-RU"/>
        </w:rPr>
        <w:t>с.п</w:t>
      </w:r>
      <w:proofErr w:type="gramStart"/>
      <w:r w:rsidRPr="00746857">
        <w:rPr>
          <w:b/>
          <w:sz w:val="24"/>
          <w:szCs w:val="24"/>
          <w:u w:val="single"/>
          <w:lang w:val="ru-RU"/>
        </w:rPr>
        <w:t>.Г</w:t>
      </w:r>
      <w:proofErr w:type="gramEnd"/>
      <w:r w:rsidRPr="00746857">
        <w:rPr>
          <w:b/>
          <w:sz w:val="24"/>
          <w:szCs w:val="24"/>
          <w:u w:val="single"/>
          <w:lang w:val="ru-RU"/>
        </w:rPr>
        <w:t>ерменчик</w:t>
      </w:r>
      <w:proofErr w:type="spellEnd"/>
    </w:p>
    <w:p w:rsidR="00C42427" w:rsidRPr="00746857" w:rsidRDefault="00C42427" w:rsidP="00C42427">
      <w:pPr>
        <w:spacing w:after="0" w:line="259" w:lineRule="auto"/>
        <w:ind w:right="0" w:firstLine="0"/>
        <w:jc w:val="center"/>
        <w:rPr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</w:t>
      </w:r>
    </w:p>
    <w:p w:rsidR="00C42427" w:rsidRPr="00746857" w:rsidRDefault="00C42427" w:rsidP="00C42427">
      <w:pPr>
        <w:tabs>
          <w:tab w:val="left" w:pos="9072"/>
        </w:tabs>
        <w:spacing w:after="45" w:line="249" w:lineRule="auto"/>
        <w:ind w:left="-3" w:right="778" w:hanging="10"/>
        <w:jc w:val="center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О создании комиссии по соблюдению требований к               </w:t>
      </w:r>
      <w:r w:rsidRPr="00746857">
        <w:rPr>
          <w:b/>
          <w:sz w:val="24"/>
          <w:szCs w:val="24"/>
          <w:lang w:val="ru-RU"/>
        </w:rPr>
        <w:br/>
        <w:t xml:space="preserve">      служебному поведению муниципальных служащих и урегулированию   </w:t>
      </w:r>
      <w:r w:rsidRPr="00746857">
        <w:rPr>
          <w:b/>
          <w:sz w:val="24"/>
          <w:szCs w:val="24"/>
          <w:lang w:val="ru-RU"/>
        </w:rPr>
        <w:br/>
        <w:t xml:space="preserve">     конфликта интересов в местной администрации сельского поселения </w:t>
      </w:r>
    </w:p>
    <w:p w:rsidR="00C42427" w:rsidRPr="00746857" w:rsidRDefault="00C42427" w:rsidP="00C42427">
      <w:pPr>
        <w:tabs>
          <w:tab w:val="left" w:pos="9072"/>
        </w:tabs>
        <w:spacing w:after="45" w:line="249" w:lineRule="auto"/>
        <w:ind w:left="-3" w:right="778" w:hanging="10"/>
        <w:jc w:val="center"/>
        <w:rPr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</w:t>
      </w:r>
      <w:proofErr w:type="spellStart"/>
      <w:r w:rsidRPr="00746857">
        <w:rPr>
          <w:b/>
          <w:sz w:val="24"/>
          <w:szCs w:val="24"/>
          <w:lang w:val="ru-RU"/>
        </w:rPr>
        <w:t>Герменчик</w:t>
      </w:r>
      <w:proofErr w:type="spellEnd"/>
      <w:r w:rsidRPr="00746857">
        <w:rPr>
          <w:b/>
          <w:sz w:val="24"/>
          <w:szCs w:val="24"/>
          <w:lang w:val="ru-RU"/>
        </w:rPr>
        <w:t xml:space="preserve"> </w:t>
      </w:r>
      <w:r w:rsidRPr="00746857">
        <w:rPr>
          <w:sz w:val="24"/>
          <w:szCs w:val="24"/>
          <w:lang w:val="ru-RU"/>
        </w:rPr>
        <w:t xml:space="preserve"> </w:t>
      </w:r>
      <w:proofErr w:type="spellStart"/>
      <w:r w:rsidRPr="00746857">
        <w:rPr>
          <w:b/>
          <w:sz w:val="24"/>
          <w:szCs w:val="24"/>
          <w:lang w:val="ru-RU"/>
        </w:rPr>
        <w:t>Урванского</w:t>
      </w:r>
      <w:proofErr w:type="spellEnd"/>
      <w:r w:rsidRPr="00746857">
        <w:rPr>
          <w:b/>
          <w:sz w:val="24"/>
          <w:szCs w:val="24"/>
          <w:lang w:val="ru-RU"/>
        </w:rPr>
        <w:t xml:space="preserve">  муниципального района Кабардино-Балкарской Республики</w:t>
      </w:r>
    </w:p>
    <w:p w:rsidR="00C42427" w:rsidRPr="00746857" w:rsidRDefault="00C42427">
      <w:pPr>
        <w:rPr>
          <w:sz w:val="24"/>
          <w:szCs w:val="24"/>
          <w:lang w:val="ru-RU"/>
        </w:rPr>
      </w:pPr>
    </w:p>
    <w:p w:rsidR="00C42427" w:rsidRPr="00746857" w:rsidRDefault="00C42427" w:rsidP="00C42427">
      <w:pPr>
        <w:rPr>
          <w:sz w:val="24"/>
          <w:szCs w:val="24"/>
          <w:lang w:val="ru-RU"/>
        </w:rPr>
      </w:pPr>
    </w:p>
    <w:p w:rsidR="00C42427" w:rsidRPr="00746857" w:rsidRDefault="00C42427" w:rsidP="00C42427">
      <w:pPr>
        <w:ind w:firstLine="709"/>
        <w:rPr>
          <w:sz w:val="24"/>
          <w:szCs w:val="24"/>
          <w:lang w:val="ru-RU"/>
        </w:rPr>
      </w:pPr>
      <w:r w:rsidRPr="00746857">
        <w:rPr>
          <w:sz w:val="24"/>
          <w:szCs w:val="24"/>
          <w:lang w:val="ru-RU"/>
        </w:rPr>
        <w:t xml:space="preserve">В соответствии с Федеральными законами </w:t>
      </w:r>
      <w:r w:rsidRPr="00746857">
        <w:rPr>
          <w:rFonts w:eastAsia="Calibri"/>
          <w:sz w:val="24"/>
          <w:szCs w:val="24"/>
          <w:lang w:val="ru-RU"/>
        </w:rPr>
        <w:t xml:space="preserve">от 25.12.2008 №273-ФЗ </w:t>
      </w:r>
      <w:r w:rsidRPr="00746857">
        <w:rPr>
          <w:sz w:val="24"/>
          <w:szCs w:val="24"/>
          <w:lang w:val="ru-RU"/>
        </w:rPr>
        <w:t xml:space="preserve">«О противодействии коррупции», от 02.03.2007 </w:t>
      </w:r>
      <w:r w:rsidRPr="00746857">
        <w:rPr>
          <w:sz w:val="24"/>
          <w:szCs w:val="24"/>
        </w:rPr>
        <w:t>N</w:t>
      </w:r>
      <w:r w:rsidRPr="00746857">
        <w:rPr>
          <w:sz w:val="24"/>
          <w:szCs w:val="24"/>
          <w:lang w:val="ru-RU"/>
        </w:rPr>
        <w:t xml:space="preserve"> 25-ФЗ «О муниципальной службе в Российской Федерации», Указом Президента Российской Федерации от 08.07.2013 №613 «Вопросы противодействия коррупции», Законом Кабардино-Балкарской Республики 04.07.1998 №8-Р3 «О муниципальной службе в Кабардино-Балкарской Республике», Администрация сельского поселения </w:t>
      </w:r>
      <w:r w:rsidRPr="00746857">
        <w:rPr>
          <w:sz w:val="24"/>
          <w:szCs w:val="24"/>
          <w:lang w:val="ba-RU"/>
        </w:rPr>
        <w:t>Герменчик Урванского</w:t>
      </w:r>
      <w:r w:rsidRPr="00746857">
        <w:rPr>
          <w:sz w:val="24"/>
          <w:szCs w:val="24"/>
          <w:lang w:val="ru-RU"/>
        </w:rPr>
        <w:t xml:space="preserve"> муниципального района КБР,</w:t>
      </w:r>
    </w:p>
    <w:p w:rsidR="00C42427" w:rsidRPr="00746857" w:rsidRDefault="00C42427" w:rsidP="00C42427">
      <w:pPr>
        <w:spacing w:before="120" w:after="120"/>
        <w:ind w:firstLine="539"/>
        <w:jc w:val="center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>ПОСТАНОВЛЯЕТ:</w:t>
      </w:r>
    </w:p>
    <w:p w:rsidR="00C42427" w:rsidRPr="00746857" w:rsidRDefault="00C42427" w:rsidP="00C42427">
      <w:pPr>
        <w:tabs>
          <w:tab w:val="left" w:pos="993"/>
        </w:tabs>
        <w:ind w:firstLine="540"/>
        <w:rPr>
          <w:bCs/>
          <w:sz w:val="24"/>
          <w:szCs w:val="24"/>
          <w:lang w:val="ru-RU"/>
        </w:rPr>
      </w:pPr>
      <w:r w:rsidRPr="00746857">
        <w:rPr>
          <w:sz w:val="24"/>
          <w:szCs w:val="24"/>
          <w:lang w:val="ru-RU"/>
        </w:rPr>
        <w:t>1.</w:t>
      </w:r>
      <w:r w:rsidRPr="00746857">
        <w:rPr>
          <w:sz w:val="24"/>
          <w:szCs w:val="24"/>
          <w:lang w:val="ru-RU"/>
        </w:rPr>
        <w:tab/>
        <w:t xml:space="preserve">Создать комиссию по соблюдению требований к служебному поведению муниципальных служащих Администрации сельского поселения </w:t>
      </w:r>
      <w:r w:rsidRPr="00746857">
        <w:rPr>
          <w:sz w:val="24"/>
          <w:szCs w:val="24"/>
          <w:lang w:val="ba-RU"/>
        </w:rPr>
        <w:t>Герменчик Урванского</w:t>
      </w:r>
      <w:r w:rsidRPr="00746857">
        <w:rPr>
          <w:sz w:val="24"/>
          <w:szCs w:val="24"/>
          <w:lang w:val="ru-RU"/>
        </w:rPr>
        <w:t xml:space="preserve">  муниципального района и урегулированию конфликта интересов и утвердить порядок формирования и деятельности данной комиссии согласно Приложению.</w:t>
      </w:r>
    </w:p>
    <w:p w:rsidR="00C42427" w:rsidRPr="00746857" w:rsidRDefault="00C42427" w:rsidP="00C42427">
      <w:pPr>
        <w:tabs>
          <w:tab w:val="left" w:pos="993"/>
        </w:tabs>
        <w:ind w:firstLine="540"/>
        <w:rPr>
          <w:sz w:val="24"/>
          <w:szCs w:val="24"/>
          <w:lang w:val="ru-RU"/>
        </w:rPr>
      </w:pPr>
      <w:r w:rsidRPr="00746857">
        <w:rPr>
          <w:bCs/>
          <w:sz w:val="24"/>
          <w:szCs w:val="24"/>
          <w:lang w:val="ru-RU"/>
        </w:rPr>
        <w:t>2.</w:t>
      </w:r>
      <w:r w:rsidRPr="00746857">
        <w:rPr>
          <w:bCs/>
          <w:sz w:val="24"/>
          <w:szCs w:val="24"/>
          <w:lang w:val="ru-RU"/>
        </w:rPr>
        <w:tab/>
        <w:t xml:space="preserve">Признать утратившим силу постановление </w:t>
      </w:r>
      <w:r w:rsidRPr="00746857">
        <w:rPr>
          <w:sz w:val="24"/>
          <w:szCs w:val="24"/>
          <w:lang w:val="ru-RU"/>
        </w:rPr>
        <w:t xml:space="preserve">Администрация сельского поселения </w:t>
      </w:r>
      <w:r w:rsidRPr="00746857">
        <w:rPr>
          <w:sz w:val="24"/>
          <w:szCs w:val="24"/>
          <w:lang w:val="ba-RU"/>
        </w:rPr>
        <w:t>Герменчик Урванского</w:t>
      </w:r>
      <w:r w:rsidRPr="00746857">
        <w:rPr>
          <w:sz w:val="24"/>
          <w:szCs w:val="24"/>
          <w:lang w:val="ru-RU"/>
        </w:rPr>
        <w:t xml:space="preserve"> муниципального района от 25.12.2018 № 58.</w:t>
      </w:r>
    </w:p>
    <w:p w:rsidR="00C42427" w:rsidRPr="00746857" w:rsidRDefault="00C42427" w:rsidP="00C42427">
      <w:pPr>
        <w:tabs>
          <w:tab w:val="left" w:pos="993"/>
        </w:tabs>
        <w:ind w:firstLine="540"/>
        <w:rPr>
          <w:sz w:val="24"/>
          <w:szCs w:val="24"/>
          <w:lang w:val="ru-RU"/>
        </w:rPr>
      </w:pPr>
      <w:r w:rsidRPr="00746857">
        <w:rPr>
          <w:sz w:val="24"/>
          <w:szCs w:val="24"/>
          <w:lang w:val="ru-RU"/>
        </w:rPr>
        <w:t>3.</w:t>
      </w:r>
      <w:r w:rsidRPr="00746857">
        <w:rPr>
          <w:sz w:val="24"/>
          <w:szCs w:val="24"/>
          <w:lang w:val="ru-RU"/>
        </w:rPr>
        <w:tab/>
        <w:t>Настоящее Положение вступает в силу со дня его официального обнародования.</w:t>
      </w:r>
    </w:p>
    <w:p w:rsidR="00C42427" w:rsidRPr="00746857" w:rsidRDefault="00C42427" w:rsidP="00C42427">
      <w:pPr>
        <w:tabs>
          <w:tab w:val="left" w:pos="993"/>
        </w:tabs>
        <w:ind w:firstLine="540"/>
        <w:rPr>
          <w:sz w:val="24"/>
          <w:szCs w:val="24"/>
          <w:lang w:val="ru-RU"/>
        </w:rPr>
      </w:pPr>
      <w:r w:rsidRPr="00746857">
        <w:rPr>
          <w:sz w:val="24"/>
          <w:szCs w:val="24"/>
          <w:lang w:val="ru-RU"/>
        </w:rPr>
        <w:t xml:space="preserve">4.  </w:t>
      </w:r>
      <w:r w:rsidRPr="00746857">
        <w:rPr>
          <w:sz w:val="24"/>
          <w:szCs w:val="24"/>
          <w:lang w:val="ru-RU"/>
        </w:rPr>
        <w:tab/>
      </w:r>
      <w:proofErr w:type="gramStart"/>
      <w:r w:rsidRPr="00746857">
        <w:rPr>
          <w:sz w:val="24"/>
          <w:szCs w:val="24"/>
          <w:lang w:val="ru-RU"/>
        </w:rPr>
        <w:t>Контроль за</w:t>
      </w:r>
      <w:proofErr w:type="gramEnd"/>
      <w:r w:rsidRPr="00746857">
        <w:rPr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C42427" w:rsidRPr="00746857" w:rsidRDefault="00C42427" w:rsidP="00C42427">
      <w:pPr>
        <w:ind w:firstLine="540"/>
        <w:rPr>
          <w:sz w:val="24"/>
          <w:szCs w:val="24"/>
          <w:lang w:val="ru-RU"/>
        </w:rPr>
      </w:pPr>
    </w:p>
    <w:p w:rsidR="00C42427" w:rsidRPr="00746857" w:rsidRDefault="00C42427" w:rsidP="00C42427">
      <w:pPr>
        <w:ind w:firstLine="0"/>
        <w:rPr>
          <w:sz w:val="24"/>
          <w:szCs w:val="24"/>
          <w:lang w:val="ru-RU"/>
        </w:rPr>
      </w:pPr>
    </w:p>
    <w:p w:rsidR="00C42427" w:rsidRPr="00746857" w:rsidRDefault="00C42427" w:rsidP="00C42427">
      <w:pPr>
        <w:ind w:firstLine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>Глав</w:t>
      </w:r>
      <w:r w:rsidRPr="00746857">
        <w:rPr>
          <w:b/>
          <w:sz w:val="24"/>
          <w:szCs w:val="24"/>
          <w:lang w:val="ba-RU"/>
        </w:rPr>
        <w:t>а с.п. Герменчик</w:t>
      </w:r>
      <w:r w:rsidRPr="00746857">
        <w:rPr>
          <w:b/>
          <w:sz w:val="24"/>
          <w:szCs w:val="24"/>
          <w:lang w:val="ru-RU"/>
        </w:rPr>
        <w:t xml:space="preserve">                                                                </w:t>
      </w:r>
      <w:proofErr w:type="spellStart"/>
      <w:r w:rsidRPr="00746857">
        <w:rPr>
          <w:b/>
          <w:sz w:val="24"/>
          <w:szCs w:val="24"/>
          <w:lang w:val="ru-RU"/>
        </w:rPr>
        <w:t>С.М.Пшихачев</w:t>
      </w:r>
      <w:proofErr w:type="spellEnd"/>
    </w:p>
    <w:p w:rsidR="00C42427" w:rsidRPr="00C42427" w:rsidRDefault="00C42427" w:rsidP="00C42427">
      <w:pPr>
        <w:rPr>
          <w:b/>
          <w:sz w:val="24"/>
          <w:szCs w:val="24"/>
          <w:lang w:val="ru-RU"/>
        </w:rPr>
      </w:pPr>
    </w:p>
    <w:p w:rsidR="00C42427" w:rsidRPr="00C42427" w:rsidRDefault="00C42427" w:rsidP="00C42427">
      <w:pPr>
        <w:ind w:firstLine="0"/>
        <w:outlineLvl w:val="0"/>
        <w:rPr>
          <w:sz w:val="24"/>
          <w:szCs w:val="24"/>
          <w:lang w:val="ru-RU"/>
        </w:rPr>
      </w:pPr>
    </w:p>
    <w:p w:rsidR="00C42427" w:rsidRPr="00C42427" w:rsidRDefault="00C42427" w:rsidP="00C42427">
      <w:pPr>
        <w:jc w:val="right"/>
        <w:outlineLvl w:val="0"/>
        <w:rPr>
          <w:sz w:val="24"/>
          <w:szCs w:val="24"/>
          <w:lang w:val="ru-RU"/>
        </w:rPr>
      </w:pPr>
    </w:p>
    <w:p w:rsidR="00C42427" w:rsidRPr="00C42427" w:rsidRDefault="00C42427" w:rsidP="00C42427">
      <w:pPr>
        <w:jc w:val="right"/>
        <w:outlineLvl w:val="0"/>
        <w:rPr>
          <w:sz w:val="24"/>
          <w:szCs w:val="24"/>
          <w:lang w:val="ru-RU"/>
        </w:rPr>
      </w:pPr>
      <w:r w:rsidRPr="00C42427">
        <w:rPr>
          <w:sz w:val="24"/>
          <w:szCs w:val="24"/>
          <w:lang w:val="ru-RU"/>
        </w:rPr>
        <w:lastRenderedPageBreak/>
        <w:t>Приложение №1</w:t>
      </w:r>
    </w:p>
    <w:p w:rsidR="004362C2" w:rsidRDefault="00C42427" w:rsidP="00C42427">
      <w:pPr>
        <w:jc w:val="right"/>
        <w:outlineLvl w:val="0"/>
        <w:rPr>
          <w:sz w:val="24"/>
          <w:szCs w:val="24"/>
          <w:lang w:val="ru-RU"/>
        </w:rPr>
      </w:pPr>
      <w:r w:rsidRPr="00C42427">
        <w:rPr>
          <w:sz w:val="24"/>
          <w:szCs w:val="24"/>
          <w:lang w:val="ru-RU"/>
        </w:rPr>
        <w:t xml:space="preserve"> к постановлению №</w:t>
      </w:r>
      <w:r w:rsidR="004362C2">
        <w:rPr>
          <w:sz w:val="24"/>
          <w:szCs w:val="24"/>
          <w:lang w:val="ru-RU"/>
        </w:rPr>
        <w:t>34</w:t>
      </w:r>
      <w:r w:rsidRPr="00C42427">
        <w:rPr>
          <w:sz w:val="24"/>
          <w:szCs w:val="24"/>
          <w:lang w:val="ru-RU"/>
        </w:rPr>
        <w:t xml:space="preserve"> </w:t>
      </w:r>
    </w:p>
    <w:p w:rsidR="00C42427" w:rsidRPr="004362C2" w:rsidRDefault="00C42427" w:rsidP="00C42427">
      <w:pPr>
        <w:jc w:val="right"/>
        <w:outlineLvl w:val="0"/>
        <w:rPr>
          <w:sz w:val="24"/>
          <w:szCs w:val="24"/>
          <w:u w:val="single"/>
          <w:lang w:val="ru-RU"/>
        </w:rPr>
      </w:pPr>
      <w:r w:rsidRPr="004362C2">
        <w:rPr>
          <w:sz w:val="24"/>
          <w:szCs w:val="24"/>
          <w:u w:val="single"/>
          <w:lang w:val="ru-RU"/>
        </w:rPr>
        <w:t xml:space="preserve">от </w:t>
      </w:r>
      <w:r w:rsidR="004362C2" w:rsidRPr="004362C2">
        <w:rPr>
          <w:sz w:val="24"/>
          <w:szCs w:val="24"/>
          <w:u w:val="single"/>
          <w:lang w:val="ru-RU"/>
        </w:rPr>
        <w:t xml:space="preserve">«28» июня  </w:t>
      </w:r>
      <w:r w:rsidRPr="004362C2">
        <w:rPr>
          <w:sz w:val="24"/>
          <w:szCs w:val="24"/>
          <w:u w:val="single"/>
          <w:lang w:val="ru-RU"/>
        </w:rPr>
        <w:t xml:space="preserve">2024 </w:t>
      </w:r>
    </w:p>
    <w:p w:rsidR="00C42427" w:rsidRPr="00C42427" w:rsidRDefault="00C42427" w:rsidP="00C42427">
      <w:pPr>
        <w:jc w:val="center"/>
        <w:rPr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jc w:val="center"/>
        <w:rPr>
          <w:b/>
          <w:bCs/>
          <w:sz w:val="24"/>
          <w:szCs w:val="24"/>
          <w:lang w:val="ru-RU"/>
        </w:rPr>
      </w:pPr>
      <w:r w:rsidRPr="00C42427">
        <w:rPr>
          <w:b/>
          <w:bCs/>
          <w:sz w:val="24"/>
          <w:szCs w:val="24"/>
          <w:lang w:val="ru-RU"/>
        </w:rPr>
        <w:t>ПОЛОЖЕНИЕ О КОМИССИИ ПО СОБЛЮДЕНИЮ ТРЕБОВАНИЙ К СЛУЖЕБНОМУ ПОВЕДЕНИЮ МУНИЦИПАЛЬНЫХ СЛУЖАЩИХ И УРЕГУЛИРОВАНИЮ КОНФЛИКТА ИНТЕРЕСОВ</w:t>
      </w:r>
    </w:p>
    <w:p w:rsidR="00C42427" w:rsidRPr="00C42427" w:rsidRDefault="00C42427" w:rsidP="00C42427">
      <w:pPr>
        <w:spacing w:line="240" w:lineRule="exact"/>
        <w:jc w:val="center"/>
        <w:rPr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jc w:val="center"/>
        <w:rPr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ind w:firstLine="709"/>
        <w:rPr>
          <w:sz w:val="24"/>
          <w:szCs w:val="24"/>
          <w:lang w:val="ru-RU"/>
        </w:rPr>
      </w:pPr>
      <w:r w:rsidRPr="00C42427">
        <w:rPr>
          <w:sz w:val="24"/>
          <w:szCs w:val="24"/>
          <w:lang w:val="ru-RU"/>
        </w:rPr>
        <w:t>1.</w:t>
      </w:r>
      <w:r w:rsidRPr="00C42427">
        <w:rPr>
          <w:sz w:val="24"/>
          <w:szCs w:val="24"/>
          <w:lang w:val="ru-RU"/>
        </w:rPr>
        <w:tab/>
      </w:r>
      <w:proofErr w:type="gramStart"/>
      <w:r w:rsidRPr="00C42427">
        <w:rPr>
          <w:sz w:val="24"/>
          <w:szCs w:val="24"/>
          <w:lang w:val="ru-RU"/>
        </w:rPr>
        <w:t xml:space="preserve">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самоуправления в соответствии с Федеральным </w:t>
      </w:r>
      <w:hyperlink r:id="rId5" w:history="1">
        <w:r w:rsidRPr="00C42427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законом</w:t>
        </w:r>
      </w:hyperlink>
      <w:r w:rsidRPr="00C42427">
        <w:rPr>
          <w:sz w:val="24"/>
          <w:szCs w:val="24"/>
          <w:lang w:val="ru-RU"/>
        </w:rPr>
        <w:t xml:space="preserve"> от 2 марта 2007 года </w:t>
      </w:r>
      <w:r w:rsidRPr="00C42427">
        <w:rPr>
          <w:sz w:val="24"/>
          <w:szCs w:val="24"/>
        </w:rPr>
        <w:t>N</w:t>
      </w:r>
      <w:r w:rsidRPr="00C42427">
        <w:rPr>
          <w:sz w:val="24"/>
          <w:szCs w:val="24"/>
          <w:lang w:val="ru-RU"/>
        </w:rPr>
        <w:t xml:space="preserve"> 25-ФЗ «О муниципальной службе в Российской Федерации» (далее - Федеральный закон «О муниципальной службе в Российской Федерации»), Федеральным </w:t>
      </w:r>
      <w:hyperlink r:id="rId6" w:history="1">
        <w:r w:rsidRPr="00C42427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законом</w:t>
        </w:r>
      </w:hyperlink>
      <w:r w:rsidRPr="00C42427">
        <w:rPr>
          <w:sz w:val="24"/>
          <w:szCs w:val="24"/>
          <w:lang w:val="ru-RU"/>
        </w:rPr>
        <w:t xml:space="preserve"> от 25.12.2008 № 273-ФЗ</w:t>
      </w:r>
      <w:proofErr w:type="gramEnd"/>
      <w:r w:rsidRPr="00C42427">
        <w:rPr>
          <w:sz w:val="24"/>
          <w:szCs w:val="24"/>
          <w:lang w:val="ru-RU"/>
        </w:rPr>
        <w:t xml:space="preserve"> «О противодействии коррупции» (далее - Федеральный закон «О противодействии коррупции»).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2.</w:t>
      </w:r>
      <w:r w:rsidRPr="00C42427">
        <w:rPr>
          <w:rFonts w:eastAsia="Calibri"/>
          <w:sz w:val="24"/>
          <w:szCs w:val="24"/>
          <w:lang w:val="ru-RU"/>
        </w:rPr>
        <w:tab/>
        <w:t xml:space="preserve">Комиссии в своей деятельности руководствуются </w:t>
      </w:r>
      <w:hyperlink r:id="rId7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Конституцией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Российской Федерации, </w:t>
      </w:r>
      <w:hyperlink r:id="rId8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Конституцией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Кабардино-Балкарской Республики, федеральными конституционными законами, федеральными законами, законами Кабардино-Балкарской Республики, указами и распоряжениями Президента Российской Федерации и Главы Кабардино-Балкарской Республики, постановлениями и распоряжениями Правительства Российской Федерации и Правительства Кабардино-Балкарской Республики, настоящим Положением, а также актами органов местного самоуправления.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3.</w:t>
      </w:r>
      <w:r w:rsidRPr="00C42427">
        <w:rPr>
          <w:rFonts w:eastAsia="Calibri"/>
          <w:sz w:val="24"/>
          <w:szCs w:val="24"/>
          <w:lang w:val="ru-RU"/>
        </w:rPr>
        <w:tab/>
        <w:t>Основной задачей комиссий является содействие органам местного самоуправления: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gramStart"/>
      <w:r w:rsidRPr="00C42427">
        <w:rPr>
          <w:rFonts w:eastAsia="Calibri"/>
          <w:sz w:val="24"/>
          <w:szCs w:val="24"/>
          <w:lang w:val="ru-RU"/>
        </w:rPr>
        <w:t xml:space="preserve">а) </w:t>
      </w:r>
      <w:r w:rsidRPr="00C42427">
        <w:rPr>
          <w:color w:val="020C22"/>
          <w:sz w:val="24"/>
          <w:szCs w:val="24"/>
          <w:shd w:val="clear" w:color="auto" w:fill="FEFEFE"/>
          <w:lang w:val="ru-RU"/>
        </w:rPr>
        <w:t>в обеспечении соблюдения федеральными государственными служащими (далее</w:t>
      </w:r>
      <w:r w:rsidRPr="00C42427">
        <w:rPr>
          <w:color w:val="020C22"/>
          <w:sz w:val="24"/>
          <w:szCs w:val="24"/>
          <w:shd w:val="clear" w:color="auto" w:fill="FEFEFE"/>
        </w:rPr>
        <w:t> </w:t>
      </w:r>
      <w:r w:rsidRPr="00C42427">
        <w:rPr>
          <w:color w:val="020C22"/>
          <w:sz w:val="24"/>
          <w:szCs w:val="24"/>
          <w:shd w:val="clear" w:color="auto" w:fill="FEFEFE"/>
          <w:lang w:val="ru-RU"/>
        </w:rPr>
        <w:t>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</w:t>
      </w:r>
      <w:r w:rsidRPr="00C42427">
        <w:rPr>
          <w:color w:val="020C22"/>
          <w:sz w:val="24"/>
          <w:szCs w:val="24"/>
          <w:shd w:val="clear" w:color="auto" w:fill="FEFEFE"/>
        </w:rPr>
        <w:t> </w:t>
      </w:r>
      <w:r w:rsidRPr="00C42427">
        <w:rPr>
          <w:color w:val="020C22"/>
          <w:sz w:val="24"/>
          <w:szCs w:val="24"/>
          <w:shd w:val="clear" w:color="auto" w:fill="FEFEFE"/>
          <w:lang w:val="ru-RU"/>
        </w:rPr>
        <w:t>25</w:t>
      </w:r>
      <w:r w:rsidRPr="00C42427">
        <w:rPr>
          <w:color w:val="020C22"/>
          <w:sz w:val="24"/>
          <w:szCs w:val="24"/>
          <w:shd w:val="clear" w:color="auto" w:fill="FEFEFE"/>
        </w:rPr>
        <w:t> </w:t>
      </w:r>
      <w:r w:rsidRPr="00C42427">
        <w:rPr>
          <w:color w:val="020C22"/>
          <w:sz w:val="24"/>
          <w:szCs w:val="24"/>
          <w:shd w:val="clear" w:color="auto" w:fill="FEFEFE"/>
          <w:lang w:val="ru-RU"/>
        </w:rPr>
        <w:t>декабря 2008</w:t>
      </w:r>
      <w:r w:rsidRPr="00C42427">
        <w:rPr>
          <w:color w:val="020C22"/>
          <w:sz w:val="24"/>
          <w:szCs w:val="24"/>
          <w:shd w:val="clear" w:color="auto" w:fill="FEFEFE"/>
        </w:rPr>
        <w:t> </w:t>
      </w:r>
      <w:r w:rsidRPr="00C42427">
        <w:rPr>
          <w:color w:val="020C22"/>
          <w:sz w:val="24"/>
          <w:szCs w:val="24"/>
          <w:shd w:val="clear" w:color="auto" w:fill="FEFEFE"/>
          <w:lang w:val="ru-RU"/>
        </w:rPr>
        <w:t>г. №</w:t>
      </w:r>
      <w:r w:rsidRPr="00C42427">
        <w:rPr>
          <w:color w:val="020C22"/>
          <w:sz w:val="24"/>
          <w:szCs w:val="24"/>
          <w:shd w:val="clear" w:color="auto" w:fill="FEFEFE"/>
        </w:rPr>
        <w:t> </w:t>
      </w:r>
      <w:r w:rsidRPr="00C42427">
        <w:rPr>
          <w:color w:val="020C22"/>
          <w:sz w:val="24"/>
          <w:szCs w:val="24"/>
          <w:shd w:val="clear" w:color="auto" w:fill="FEFEFE"/>
          <w:lang w:val="ru-RU"/>
        </w:rPr>
        <w:t>273-ФЗ "О</w:t>
      </w:r>
      <w:r w:rsidRPr="00C42427">
        <w:rPr>
          <w:color w:val="020C22"/>
          <w:sz w:val="24"/>
          <w:szCs w:val="24"/>
          <w:shd w:val="clear" w:color="auto" w:fill="FEFEFE"/>
        </w:rPr>
        <w:t> </w:t>
      </w:r>
      <w:r w:rsidRPr="00C42427">
        <w:rPr>
          <w:color w:val="020C22"/>
          <w:sz w:val="24"/>
          <w:szCs w:val="24"/>
          <w:shd w:val="clear" w:color="auto" w:fill="FEFEFE"/>
          <w:lang w:val="ru-RU"/>
        </w:rPr>
        <w:t>противодействии коррупции", другими федеральными законами в целях противодействия коррупции</w:t>
      </w:r>
      <w:r w:rsidRPr="00C42427">
        <w:rPr>
          <w:rFonts w:eastAsia="Calibri"/>
          <w:sz w:val="24"/>
          <w:szCs w:val="24"/>
          <w:lang w:val="ru-RU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gramStart"/>
      <w:r w:rsidRPr="00C42427">
        <w:rPr>
          <w:rFonts w:eastAsia="Calibri"/>
          <w:sz w:val="24"/>
          <w:szCs w:val="24"/>
          <w:lang w:val="ru-RU"/>
        </w:rPr>
        <w:t>б) в осуществлении в органе местного самоуправления мер по предупреждению коррупции,</w:t>
      </w:r>
      <w:r w:rsidRPr="00C42427">
        <w:rPr>
          <w:rFonts w:eastAsia="Calibri"/>
          <w:b/>
          <w:sz w:val="24"/>
          <w:szCs w:val="24"/>
          <w:lang w:val="ru-RU"/>
        </w:rPr>
        <w:t xml:space="preserve"> </w:t>
      </w:r>
      <w:r w:rsidRPr="00C42427">
        <w:rPr>
          <w:rFonts w:eastAsia="Calibri"/>
          <w:sz w:val="24"/>
          <w:szCs w:val="24"/>
          <w:lang w:val="ru-RU"/>
        </w:rPr>
        <w:t>(в том числе с использованием государственной информационной системы в области противодействия коррупции «Посейдон»)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4.</w:t>
      </w:r>
      <w:r w:rsidRPr="00C42427">
        <w:rPr>
          <w:rFonts w:eastAsia="Calibri"/>
          <w:sz w:val="24"/>
          <w:szCs w:val="24"/>
          <w:lang w:val="ru-RU"/>
        </w:rPr>
        <w:tab/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5.</w:t>
      </w:r>
      <w:r w:rsidRPr="00C42427">
        <w:rPr>
          <w:rFonts w:eastAsia="Calibri"/>
          <w:sz w:val="24"/>
          <w:szCs w:val="24"/>
          <w:lang w:val="ru-RU"/>
        </w:rPr>
        <w:tab/>
        <w:t>Комиссия образуется нормативным правовым актом органа местного самоуправления. Указанным актом утверждаются состав комиссии и порядок ее работы.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6. В состав комиссии входят: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а) председатель комиссии;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заместитель председателя комиссии;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в) секретарь комиссии;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г) члены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spellStart"/>
      <w:r w:rsidRPr="00C42427">
        <w:rPr>
          <w:sz w:val="24"/>
          <w:szCs w:val="24"/>
          <w:lang w:val="ru-RU"/>
        </w:rPr>
        <w:lastRenderedPageBreak/>
        <w:t>д</w:t>
      </w:r>
      <w:proofErr w:type="spellEnd"/>
      <w:r w:rsidRPr="00C42427">
        <w:rPr>
          <w:sz w:val="24"/>
          <w:szCs w:val="24"/>
          <w:lang w:val="ru-RU"/>
        </w:rPr>
        <w:t xml:space="preserve">) в состав комиссии </w:t>
      </w:r>
      <w:proofErr w:type="gramStart"/>
      <w:r w:rsidRPr="00C42427">
        <w:rPr>
          <w:sz w:val="24"/>
          <w:szCs w:val="24"/>
          <w:lang w:val="ru-RU"/>
        </w:rPr>
        <w:t>может</w:t>
      </w:r>
      <w:proofErr w:type="gramEnd"/>
      <w:r w:rsidRPr="00C42427">
        <w:rPr>
          <w:sz w:val="24"/>
          <w:szCs w:val="24"/>
          <w:lang w:val="ru-RU"/>
        </w:rPr>
        <w:t xml:space="preserve"> входит представитель органа Кабардино-Балкарской Республики по профилактике коррупционных и иных правонарушений (по согласованию)».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0" w:name="Par13"/>
      <w:bookmarkEnd w:id="0"/>
      <w:r w:rsidRPr="00C42427">
        <w:rPr>
          <w:rFonts w:eastAsia="Calibri"/>
          <w:sz w:val="24"/>
          <w:szCs w:val="24"/>
          <w:lang w:val="ru-RU"/>
        </w:rPr>
        <w:t>7.</w:t>
      </w:r>
      <w:r w:rsidRPr="00C42427">
        <w:rPr>
          <w:rFonts w:eastAsia="Calibri"/>
          <w:sz w:val="24"/>
          <w:szCs w:val="24"/>
          <w:lang w:val="ru-RU"/>
        </w:rPr>
        <w:tab/>
        <w:t>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1" w:name="Par17"/>
      <w:bookmarkEnd w:id="1"/>
      <w:r w:rsidRPr="00C42427">
        <w:rPr>
          <w:rFonts w:eastAsia="Calibri"/>
          <w:sz w:val="24"/>
          <w:szCs w:val="24"/>
          <w:lang w:val="ru-RU"/>
        </w:rPr>
        <w:t>8.</w:t>
      </w:r>
      <w:r w:rsidRPr="00C42427">
        <w:rPr>
          <w:rFonts w:eastAsia="Calibri"/>
          <w:sz w:val="24"/>
          <w:szCs w:val="24"/>
          <w:lang w:val="ru-RU"/>
        </w:rPr>
        <w:tab/>
        <w:t>Руководитель органа местного самоуправления может принять решение о включении в состав комиссии: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а) представителя общественной организации ветеранов, созданной в органе местного самоуправления;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9.</w:t>
      </w:r>
      <w:r w:rsidRPr="00C42427">
        <w:rPr>
          <w:rFonts w:eastAsia="Calibri"/>
          <w:sz w:val="24"/>
          <w:szCs w:val="24"/>
          <w:lang w:val="ru-RU"/>
        </w:rPr>
        <w:tab/>
      </w:r>
      <w:proofErr w:type="gramStart"/>
      <w:r w:rsidRPr="00C42427">
        <w:rPr>
          <w:rFonts w:eastAsia="Calibri"/>
          <w:sz w:val="24"/>
          <w:szCs w:val="24"/>
          <w:lang w:val="ru-RU"/>
        </w:rPr>
        <w:t xml:space="preserve">Лица, указанные в </w:t>
      </w:r>
      <w:hyperlink r:id="rId9" w:anchor="Par13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пунктах 7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и </w:t>
      </w:r>
      <w:hyperlink r:id="rId10" w:anchor="Par17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8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10.</w:t>
      </w:r>
      <w:r w:rsidRPr="00C42427">
        <w:rPr>
          <w:rFonts w:eastAsia="Calibri"/>
          <w:sz w:val="24"/>
          <w:szCs w:val="24"/>
          <w:lang w:val="ru-RU"/>
        </w:rPr>
        <w:tab/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11.</w:t>
      </w:r>
      <w:r w:rsidRPr="00C42427">
        <w:rPr>
          <w:rFonts w:eastAsia="Calibri"/>
          <w:sz w:val="24"/>
          <w:szCs w:val="24"/>
          <w:lang w:val="ru-RU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12.</w:t>
      </w:r>
      <w:r w:rsidRPr="00C42427">
        <w:rPr>
          <w:rFonts w:eastAsia="Calibri"/>
          <w:sz w:val="24"/>
          <w:szCs w:val="24"/>
          <w:lang w:val="ru-RU"/>
        </w:rPr>
        <w:tab/>
        <w:t>В заседаниях комиссии с правом совещательного голоса участвуют: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gramStart"/>
      <w:r w:rsidRPr="00C42427">
        <w:rPr>
          <w:rFonts w:eastAsia="Calibri"/>
          <w:sz w:val="24"/>
          <w:szCs w:val="24"/>
          <w:lang w:val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2" w:name="Par26"/>
      <w:bookmarkEnd w:id="2"/>
      <w:r w:rsidRPr="00C42427">
        <w:rPr>
          <w:rFonts w:eastAsia="Calibri"/>
          <w:sz w:val="24"/>
          <w:szCs w:val="24"/>
          <w:lang w:val="ru-RU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C42427">
        <w:rPr>
          <w:rFonts w:eastAsia="Calibri"/>
          <w:sz w:val="24"/>
          <w:szCs w:val="24"/>
          <w:lang w:val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13.</w:t>
      </w:r>
      <w:r w:rsidRPr="00C42427">
        <w:rPr>
          <w:rFonts w:eastAsia="Calibri"/>
          <w:sz w:val="24"/>
          <w:szCs w:val="24"/>
          <w:lang w:val="ru-RU"/>
        </w:rPr>
        <w:tab/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14.</w:t>
      </w:r>
      <w:r w:rsidRPr="00C42427">
        <w:rPr>
          <w:rFonts w:eastAsia="Calibri"/>
          <w:sz w:val="24"/>
          <w:szCs w:val="24"/>
          <w:lang w:val="ru-RU"/>
        </w:rPr>
        <w:tab/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3" w:name="Par29"/>
      <w:bookmarkEnd w:id="3"/>
      <w:r w:rsidRPr="00C42427">
        <w:rPr>
          <w:rFonts w:eastAsia="Calibri"/>
          <w:sz w:val="24"/>
          <w:szCs w:val="24"/>
          <w:lang w:val="ru-RU"/>
        </w:rPr>
        <w:t>15.</w:t>
      </w:r>
      <w:r w:rsidRPr="00C42427">
        <w:rPr>
          <w:rFonts w:eastAsia="Calibri"/>
          <w:sz w:val="24"/>
          <w:szCs w:val="24"/>
          <w:lang w:val="ru-RU"/>
        </w:rPr>
        <w:tab/>
        <w:t>Основаниями для проведения заседания комиссии являются: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4" w:name="Par30"/>
      <w:bookmarkEnd w:id="4"/>
      <w:proofErr w:type="gramStart"/>
      <w:r w:rsidRPr="00C42427">
        <w:rPr>
          <w:rFonts w:eastAsia="Calibri"/>
          <w:sz w:val="24"/>
          <w:szCs w:val="24"/>
          <w:lang w:val="ru-RU"/>
        </w:rPr>
        <w:t xml:space="preserve">а) представление руководителем органа местного самоуправления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</w:t>
      </w:r>
      <w:r w:rsidRPr="00C42427">
        <w:rPr>
          <w:rFonts w:eastAsia="Calibri"/>
          <w:sz w:val="24"/>
          <w:szCs w:val="24"/>
          <w:lang w:val="ru-RU"/>
        </w:rPr>
        <w:lastRenderedPageBreak/>
        <w:t>служебному поведению, утвержденного Законом КБР «О муниципальной службе в Кабардино-Балкарской Республике» (далее - Положение о проверке достоверности и полноты сведений), материалов проверки, свидетельствующих: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5" w:name="Par31"/>
      <w:bookmarkEnd w:id="5"/>
      <w:r w:rsidRPr="00C42427">
        <w:rPr>
          <w:rFonts w:eastAsia="Calibri"/>
          <w:sz w:val="24"/>
          <w:szCs w:val="24"/>
          <w:lang w:val="ru-RU"/>
        </w:rPr>
        <w:t>о представлении муниципальным служащим недостоверных или неполных сведений, предусмотренных Положением о проверке достоверности и полноты сведений;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6" w:name="Par32"/>
      <w:bookmarkEnd w:id="6"/>
      <w:r w:rsidRPr="00C42427">
        <w:rPr>
          <w:rFonts w:eastAsia="Calibri"/>
          <w:sz w:val="24"/>
          <w:szCs w:val="24"/>
          <w:lang w:val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7" w:name="Par33"/>
      <w:bookmarkEnd w:id="7"/>
      <w:r w:rsidRPr="00C42427">
        <w:rPr>
          <w:rFonts w:eastAsia="Calibri"/>
          <w:sz w:val="24"/>
          <w:szCs w:val="24"/>
          <w:lang w:val="ru-RU"/>
        </w:rPr>
        <w:t xml:space="preserve">б) </w:t>
      </w:r>
      <w:proofErr w:type="gramStart"/>
      <w:r w:rsidRPr="00C42427">
        <w:rPr>
          <w:rFonts w:eastAsia="Calibri"/>
          <w:sz w:val="24"/>
          <w:szCs w:val="24"/>
          <w:lang w:val="ru-RU"/>
        </w:rPr>
        <w:t>поступившее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8" w:name="Par34"/>
      <w:bookmarkEnd w:id="8"/>
      <w:proofErr w:type="gramStart"/>
      <w:r w:rsidRPr="00C42427">
        <w:rPr>
          <w:rFonts w:eastAsia="Calibri"/>
          <w:sz w:val="24"/>
          <w:szCs w:val="24"/>
          <w:lang w:val="ru-RU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двух лет со дня увольнения с муниципальной службы;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9" w:name="Par35"/>
      <w:bookmarkEnd w:id="9"/>
      <w:r w:rsidRPr="00C42427">
        <w:rPr>
          <w:rFonts w:eastAsia="Calibri"/>
          <w:sz w:val="24"/>
          <w:szCs w:val="24"/>
          <w:lang w:val="ru-RU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10" w:name="Par37"/>
      <w:bookmarkEnd w:id="10"/>
      <w:r w:rsidRPr="00C42427">
        <w:rPr>
          <w:rFonts w:eastAsia="Calibri"/>
          <w:sz w:val="24"/>
          <w:szCs w:val="24"/>
          <w:lang w:val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11" w:name="Par39"/>
      <w:bookmarkEnd w:id="11"/>
      <w:r w:rsidRPr="00C42427">
        <w:rPr>
          <w:rFonts w:eastAsia="Calibri"/>
          <w:sz w:val="24"/>
          <w:szCs w:val="24"/>
          <w:lang w:val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C42427" w:rsidRPr="00C42427" w:rsidRDefault="00C42427" w:rsidP="00C42427">
      <w:pPr>
        <w:ind w:firstLine="709"/>
        <w:rPr>
          <w:bCs/>
          <w:sz w:val="24"/>
          <w:szCs w:val="24"/>
          <w:lang w:val="ru-RU"/>
        </w:rPr>
      </w:pPr>
      <w:bookmarkStart w:id="12" w:name="Par40"/>
      <w:bookmarkEnd w:id="12"/>
      <w:proofErr w:type="gramStart"/>
      <w:r w:rsidRPr="00C42427">
        <w:rPr>
          <w:bCs/>
          <w:sz w:val="24"/>
          <w:szCs w:val="24"/>
          <w:lang w:val="ru-RU"/>
        </w:rPr>
        <w:t xml:space="preserve">г) представление </w:t>
      </w:r>
      <w:r w:rsidRPr="00C42427">
        <w:rPr>
          <w:rFonts w:eastAsia="Calibri"/>
          <w:sz w:val="24"/>
          <w:szCs w:val="24"/>
          <w:lang w:val="ru-RU"/>
        </w:rPr>
        <w:t>руководителем органа местного самоуправления</w:t>
      </w:r>
      <w:r w:rsidRPr="00C42427">
        <w:rPr>
          <w:bCs/>
          <w:sz w:val="24"/>
          <w:szCs w:val="24"/>
          <w:lang w:val="ru-RU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1" w:history="1">
        <w:r w:rsidRPr="00C42427">
          <w:rPr>
            <w:rStyle w:val="a3"/>
            <w:rFonts w:ascii="Times New Roman" w:hAnsi="Times New Roman" w:cs="Times New Roman"/>
            <w:b w:val="0"/>
            <w:bCs w:val="0"/>
            <w:i w:val="0"/>
            <w:color w:val="auto"/>
            <w:sz w:val="24"/>
            <w:szCs w:val="24"/>
            <w:lang w:val="ru-RU"/>
          </w:rPr>
          <w:t>частью 1 статьи 3</w:t>
        </w:r>
      </w:hyperlink>
      <w:r w:rsidRPr="00C42427">
        <w:rPr>
          <w:bCs/>
          <w:sz w:val="24"/>
          <w:szCs w:val="24"/>
          <w:lang w:val="ru-RU"/>
        </w:rPr>
        <w:t xml:space="preserve"> Федерального закона от 3 декабря 2012 г. </w:t>
      </w:r>
      <w:r w:rsidRPr="00C42427">
        <w:rPr>
          <w:bCs/>
          <w:sz w:val="24"/>
          <w:szCs w:val="24"/>
        </w:rPr>
        <w:t>N</w:t>
      </w:r>
      <w:r w:rsidRPr="00C42427">
        <w:rPr>
          <w:bCs/>
          <w:sz w:val="24"/>
          <w:szCs w:val="24"/>
          <w:lang w:val="ru-RU"/>
        </w:rPr>
        <w:t xml:space="preserve">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</w:t>
      </w:r>
      <w:proofErr w:type="gramEnd"/>
      <w:r w:rsidRPr="00C42427">
        <w:rPr>
          <w:bCs/>
          <w:sz w:val="24"/>
          <w:szCs w:val="24"/>
          <w:lang w:val="ru-RU"/>
        </w:rPr>
        <w:t xml:space="preserve"> их доходам»);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spellStart"/>
      <w:proofErr w:type="gramStart"/>
      <w:r w:rsidRPr="00C42427">
        <w:rPr>
          <w:rFonts w:eastAsia="Calibri"/>
          <w:sz w:val="24"/>
          <w:szCs w:val="24"/>
          <w:lang w:val="ru-RU"/>
        </w:rPr>
        <w:t>д</w:t>
      </w:r>
      <w:proofErr w:type="spellEnd"/>
      <w:r w:rsidRPr="00C42427">
        <w:rPr>
          <w:rFonts w:eastAsia="Calibri"/>
          <w:sz w:val="24"/>
          <w:szCs w:val="24"/>
          <w:lang w:val="ru-RU"/>
        </w:rPr>
        <w:t xml:space="preserve">) поступившее в соответствии с </w:t>
      </w:r>
      <w:hyperlink r:id="rId12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частью 4 статьи 12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Федерального закона «О противодействии коррупции» и </w:t>
      </w:r>
      <w:hyperlink r:id="rId13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статьей 64.1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</w:t>
      </w:r>
      <w:proofErr w:type="gramStart"/>
      <w:r w:rsidRPr="00C42427">
        <w:rPr>
          <w:rFonts w:eastAsia="Calibri"/>
          <w:sz w:val="24"/>
          <w:szCs w:val="24"/>
          <w:lang w:val="ru-RU"/>
        </w:rPr>
        <w:t>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или некоммерческой организации комиссией не рассматривался.</w:t>
      </w:r>
    </w:p>
    <w:p w:rsidR="00C42427" w:rsidRPr="00C42427" w:rsidRDefault="00C42427" w:rsidP="00C42427">
      <w:pPr>
        <w:ind w:firstLine="709"/>
        <w:rPr>
          <w:sz w:val="24"/>
          <w:szCs w:val="24"/>
          <w:lang w:val="ru-RU"/>
        </w:rPr>
      </w:pPr>
      <w:r w:rsidRPr="00C42427">
        <w:rPr>
          <w:sz w:val="24"/>
          <w:szCs w:val="24"/>
          <w:lang w:val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15.1.</w:t>
      </w:r>
      <w:r w:rsidRPr="00C42427">
        <w:rPr>
          <w:rFonts w:eastAsia="Calibri"/>
          <w:sz w:val="24"/>
          <w:szCs w:val="24"/>
          <w:lang w:val="ru-RU"/>
        </w:rPr>
        <w:tab/>
        <w:t xml:space="preserve">Обращение, указанное в </w:t>
      </w:r>
      <w:hyperlink r:id="rId14" w:anchor="Par34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абзаце втором подпункта «б» пункта 17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</w:t>
      </w:r>
      <w:r w:rsidRPr="00C42427">
        <w:rPr>
          <w:rFonts w:eastAsia="Calibri"/>
          <w:sz w:val="24"/>
          <w:szCs w:val="24"/>
          <w:lang w:val="ru-RU"/>
        </w:rPr>
        <w:lastRenderedPageBreak/>
        <w:t xml:space="preserve">самоуправления. </w:t>
      </w:r>
      <w:proofErr w:type="gramStart"/>
      <w:r w:rsidRPr="00C42427">
        <w:rPr>
          <w:rFonts w:eastAsia="Calibri"/>
          <w:sz w:val="24"/>
          <w:szCs w:val="24"/>
          <w:lang w:val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статьи 12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Федерального закона «О противодействии коррупции».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15.2.</w:t>
      </w:r>
      <w:r w:rsidRPr="00C42427">
        <w:rPr>
          <w:rFonts w:eastAsia="Calibri"/>
          <w:sz w:val="24"/>
          <w:szCs w:val="24"/>
          <w:lang w:val="ru-RU"/>
        </w:rPr>
        <w:tab/>
        <w:t xml:space="preserve">Обращение, указанное в </w:t>
      </w:r>
      <w:hyperlink r:id="rId16" w:anchor="Par34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абзаце втором подпункта «б» пункта 17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15.3.</w:t>
      </w:r>
      <w:r w:rsidRPr="00C42427">
        <w:rPr>
          <w:rFonts w:eastAsia="Calibri"/>
          <w:sz w:val="24"/>
          <w:szCs w:val="24"/>
          <w:lang w:val="ru-RU"/>
        </w:rPr>
        <w:tab/>
        <w:t xml:space="preserve">Уведомление, указанное в </w:t>
      </w:r>
      <w:hyperlink r:id="rId17" w:anchor="Par40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подпункте «г» пункта 17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8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статьи 12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Федерального закона «О противодействии коррупции».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15.4.</w:t>
      </w:r>
      <w:r w:rsidRPr="00C42427">
        <w:rPr>
          <w:rFonts w:eastAsia="Calibri"/>
          <w:sz w:val="24"/>
          <w:szCs w:val="24"/>
          <w:lang w:val="ru-RU"/>
        </w:rPr>
        <w:tab/>
        <w:t xml:space="preserve">Уведомление, указанное в </w:t>
      </w:r>
      <w:hyperlink r:id="rId19" w:anchor="Par37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абзаце четвертом подпункта «б» пункта 17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15.5.</w:t>
      </w:r>
      <w:r w:rsidRPr="00C42427">
        <w:rPr>
          <w:rFonts w:eastAsia="Calibri"/>
          <w:sz w:val="24"/>
          <w:szCs w:val="24"/>
          <w:lang w:val="ru-RU"/>
        </w:rPr>
        <w:tab/>
      </w:r>
      <w:proofErr w:type="gramStart"/>
      <w:r w:rsidRPr="00C42427">
        <w:rPr>
          <w:rFonts w:eastAsia="Calibri"/>
          <w:sz w:val="24"/>
          <w:szCs w:val="24"/>
          <w:lang w:val="ru-RU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0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абзаце втором подпункта «б» пункта 17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или уведомлений, указанных в </w:t>
      </w:r>
      <w:hyperlink r:id="rId21" w:anchor="Par37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абзаце четвертом подпункта «б»</w:t>
        </w:r>
      </w:hyperlink>
      <w:r w:rsidRPr="00C42427">
        <w:rPr>
          <w:rFonts w:eastAsia="Calibri"/>
          <w:b/>
          <w:i/>
          <w:sz w:val="24"/>
          <w:szCs w:val="24"/>
          <w:lang w:val="ru-RU"/>
        </w:rPr>
        <w:t xml:space="preserve"> и </w:t>
      </w:r>
      <w:hyperlink r:id="rId22" w:anchor="Par40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подпункте «г» пункта 17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16.</w:t>
      </w:r>
      <w:r w:rsidRPr="00C42427">
        <w:rPr>
          <w:rFonts w:eastAsia="Calibri"/>
          <w:sz w:val="24"/>
          <w:szCs w:val="24"/>
          <w:lang w:val="ru-RU"/>
        </w:rPr>
        <w:tab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17.</w:t>
      </w:r>
      <w:r w:rsidRPr="00C42427">
        <w:rPr>
          <w:rFonts w:eastAsia="Calibri"/>
          <w:sz w:val="24"/>
          <w:szCs w:val="24"/>
          <w:lang w:val="ru-RU"/>
        </w:rPr>
        <w:tab/>
        <w:t>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3" w:anchor="Par58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пунктами 15.1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и </w:t>
      </w:r>
      <w:hyperlink r:id="rId24" w:anchor="Par60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15.2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настоящего Положения;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gramStart"/>
      <w:r w:rsidRPr="00C42427">
        <w:rPr>
          <w:rFonts w:eastAsia="Calibri"/>
          <w:sz w:val="24"/>
          <w:szCs w:val="24"/>
          <w:lang w:val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</w:t>
      </w:r>
      <w:r w:rsidRPr="00C42427">
        <w:rPr>
          <w:rFonts w:eastAsia="Calibri"/>
          <w:sz w:val="24"/>
          <w:szCs w:val="24"/>
          <w:lang w:val="ru-RU"/>
        </w:rPr>
        <w:lastRenderedPageBreak/>
        <w:t>лицу органа местного самоуправления, ответственному за работу по профилактике коррупционных и иных правонарушений, и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с результатами ее проверки;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 xml:space="preserve">в) рассматривает ходатайства о приглашении на заседание комиссии лиц, указанных в </w:t>
      </w:r>
      <w:r w:rsidRPr="00C42427">
        <w:rPr>
          <w:rFonts w:eastAsia="Calibri"/>
          <w:bCs/>
          <w:iCs/>
          <w:sz w:val="24"/>
          <w:szCs w:val="24"/>
          <w:lang w:val="ru-RU"/>
        </w:rPr>
        <w:t>подпункте «б» пункта 12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13" w:name="Par58"/>
      <w:bookmarkEnd w:id="13"/>
      <w:r w:rsidRPr="00C42427">
        <w:rPr>
          <w:rFonts w:eastAsia="Calibri"/>
          <w:sz w:val="24"/>
          <w:szCs w:val="24"/>
          <w:lang w:val="ru-RU"/>
        </w:rPr>
        <w:t>17.1.</w:t>
      </w:r>
      <w:r w:rsidRPr="00C42427">
        <w:rPr>
          <w:rFonts w:eastAsia="Calibri"/>
          <w:sz w:val="24"/>
          <w:szCs w:val="24"/>
          <w:lang w:val="ru-RU"/>
        </w:rPr>
        <w:tab/>
        <w:t xml:space="preserve">Заседание комиссии по рассмотрению заявления,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третьем подпункта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14" w:name="Par60"/>
      <w:bookmarkEnd w:id="14"/>
      <w:r w:rsidRPr="00C42427">
        <w:rPr>
          <w:rFonts w:eastAsia="Calibri"/>
          <w:sz w:val="24"/>
          <w:szCs w:val="24"/>
          <w:lang w:val="ru-RU"/>
        </w:rPr>
        <w:t>17.2.</w:t>
      </w:r>
      <w:r w:rsidRPr="00C42427">
        <w:rPr>
          <w:rFonts w:eastAsia="Calibri"/>
          <w:sz w:val="24"/>
          <w:szCs w:val="24"/>
          <w:lang w:val="ru-RU"/>
        </w:rPr>
        <w:tab/>
        <w:t xml:space="preserve">Уведомление, указанное в </w:t>
      </w:r>
      <w:r w:rsidRPr="00C42427">
        <w:rPr>
          <w:rFonts w:eastAsia="Calibri"/>
          <w:bCs/>
          <w:iCs/>
          <w:sz w:val="24"/>
          <w:szCs w:val="24"/>
          <w:lang w:val="ru-RU"/>
        </w:rPr>
        <w:t>подпункте «г» пункта 1</w:t>
      </w:r>
      <w:r w:rsidRPr="00C42427">
        <w:rPr>
          <w:rFonts w:eastAsia="Calibri"/>
          <w:sz w:val="24"/>
          <w:szCs w:val="24"/>
          <w:lang w:val="ru-RU"/>
        </w:rPr>
        <w:t>5 настоящего Положения, рассматривается на очередном (плановом) заседании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18.</w:t>
      </w:r>
      <w:r w:rsidRPr="00C42427">
        <w:rPr>
          <w:rFonts w:eastAsia="Calibri"/>
          <w:sz w:val="24"/>
          <w:szCs w:val="24"/>
          <w:lang w:val="ru-RU"/>
        </w:rPr>
        <w:tab/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r w:rsidRPr="00C42427">
        <w:rPr>
          <w:rFonts w:eastAsia="Calibri"/>
          <w:bCs/>
          <w:iCs/>
          <w:sz w:val="24"/>
          <w:szCs w:val="24"/>
          <w:lang w:val="ru-RU"/>
        </w:rPr>
        <w:t>подпунктом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18.1.</w:t>
      </w:r>
      <w:r w:rsidRPr="00C42427">
        <w:rPr>
          <w:rFonts w:eastAsia="Calibri"/>
          <w:sz w:val="24"/>
          <w:szCs w:val="24"/>
          <w:lang w:val="ru-RU"/>
        </w:rPr>
        <w:tab/>
        <w:t>Заседания комиссии могут проводиться в отсутствие муниципального служащего или гражданина в случае: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 xml:space="preserve">а) если в обращении, заявлении или уведомлении, предусмотренных </w:t>
      </w:r>
      <w:r w:rsidRPr="00C42427">
        <w:rPr>
          <w:rFonts w:eastAsia="Calibri"/>
          <w:bCs/>
          <w:iCs/>
          <w:sz w:val="24"/>
          <w:szCs w:val="24"/>
          <w:lang w:val="ru-RU"/>
        </w:rPr>
        <w:t>подпунктом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19.</w:t>
      </w:r>
      <w:r w:rsidRPr="00C42427">
        <w:rPr>
          <w:rFonts w:eastAsia="Calibri"/>
          <w:sz w:val="24"/>
          <w:szCs w:val="24"/>
          <w:lang w:val="ru-RU"/>
        </w:rPr>
        <w:tab/>
        <w:t>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20.</w:t>
      </w:r>
      <w:r w:rsidRPr="00C42427">
        <w:rPr>
          <w:rFonts w:eastAsia="Calibri"/>
          <w:sz w:val="24"/>
          <w:szCs w:val="24"/>
          <w:lang w:val="ru-RU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15" w:name="Par71"/>
      <w:bookmarkEnd w:id="15"/>
      <w:r w:rsidRPr="00C42427">
        <w:rPr>
          <w:rFonts w:eastAsia="Calibri"/>
          <w:sz w:val="24"/>
          <w:szCs w:val="24"/>
          <w:lang w:val="ru-RU"/>
        </w:rPr>
        <w:t>21.</w:t>
      </w:r>
      <w:r w:rsidRPr="00C42427">
        <w:rPr>
          <w:rFonts w:eastAsia="Calibri"/>
          <w:sz w:val="24"/>
          <w:szCs w:val="24"/>
          <w:lang w:val="ru-RU"/>
        </w:rPr>
        <w:tab/>
        <w:t xml:space="preserve">По итогам рассмотрения вопроса,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втором подпункта «а»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комиссия принимает одно из следующих решений: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а) установить, что сведения, представленные муниципальным служащим в соответствии с Положением о проверке достоверности и полноты сведений, являются достоверными и полными;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установить, что сведения, представленные муниципальным служащим в соответствии с Положением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22.</w:t>
      </w:r>
      <w:r w:rsidRPr="00C42427">
        <w:rPr>
          <w:rFonts w:eastAsia="Calibri"/>
          <w:sz w:val="24"/>
          <w:szCs w:val="24"/>
          <w:lang w:val="ru-RU"/>
        </w:rPr>
        <w:tab/>
        <w:t xml:space="preserve">По итогам рассмотрения вопроса,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третьем подпункта «а»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комиссия принимает одно из следующих решений: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23.</w:t>
      </w:r>
      <w:r w:rsidRPr="00C42427">
        <w:rPr>
          <w:rFonts w:eastAsia="Calibri"/>
          <w:sz w:val="24"/>
          <w:szCs w:val="24"/>
          <w:lang w:val="ru-RU"/>
        </w:rPr>
        <w:tab/>
        <w:t xml:space="preserve">По итогам рассмотрения вопроса,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втором подпункта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комиссия принимает одно из следующих решений: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</w:t>
      </w:r>
      <w:r w:rsidRPr="00C42427">
        <w:rPr>
          <w:rFonts w:eastAsia="Calibri"/>
          <w:sz w:val="24"/>
          <w:szCs w:val="24"/>
          <w:lang w:val="ru-RU"/>
        </w:rPr>
        <w:lastRenderedPageBreak/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23.1.</w:t>
      </w:r>
      <w:r w:rsidRPr="00C42427">
        <w:rPr>
          <w:rFonts w:eastAsia="Calibri"/>
          <w:sz w:val="24"/>
          <w:szCs w:val="24"/>
          <w:lang w:val="ru-RU"/>
        </w:rPr>
        <w:tab/>
        <w:t xml:space="preserve">По итогам рассмотрения вопроса,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четвертом подпункта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комиссия принимает одно из следующих решений: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bookmarkStart w:id="16" w:name="Par85"/>
      <w:bookmarkEnd w:id="16"/>
      <w:r w:rsidRPr="00C42427">
        <w:rPr>
          <w:rFonts w:eastAsia="Calibri"/>
          <w:sz w:val="24"/>
          <w:szCs w:val="24"/>
          <w:lang w:val="ru-RU"/>
        </w:rPr>
        <w:t>24.</w:t>
      </w:r>
      <w:r w:rsidRPr="00C42427">
        <w:rPr>
          <w:rFonts w:eastAsia="Calibri"/>
          <w:sz w:val="24"/>
          <w:szCs w:val="24"/>
          <w:lang w:val="ru-RU"/>
        </w:rPr>
        <w:tab/>
        <w:t xml:space="preserve">По итогам рассмотрения вопроса,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третьем подпункта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комиссия принимает одно из следующих решений: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24.1.</w:t>
      </w:r>
      <w:r w:rsidRPr="00C42427">
        <w:rPr>
          <w:rFonts w:eastAsia="Calibri"/>
          <w:sz w:val="24"/>
          <w:szCs w:val="24"/>
          <w:lang w:val="ru-RU"/>
        </w:rPr>
        <w:tab/>
        <w:t xml:space="preserve">По итогам рассмотрения вопросов, указанных в </w:t>
      </w:r>
      <w:hyperlink r:id="rId25" w:anchor="Par30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подпунктах «а»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, </w:t>
      </w:r>
      <w:r w:rsidRPr="00C42427">
        <w:rPr>
          <w:rFonts w:eastAsia="Calibri"/>
          <w:bCs/>
          <w:iCs/>
          <w:sz w:val="24"/>
          <w:szCs w:val="24"/>
          <w:lang w:val="ru-RU"/>
        </w:rPr>
        <w:t>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r w:rsidRPr="00C42427">
        <w:rPr>
          <w:rFonts w:eastAsia="Calibri"/>
          <w:bCs/>
          <w:iCs/>
          <w:sz w:val="24"/>
          <w:szCs w:val="24"/>
          <w:lang w:val="ru-RU"/>
        </w:rPr>
        <w:t>пунктами 21</w:t>
      </w:r>
      <w:r w:rsidRPr="00C42427">
        <w:rPr>
          <w:rFonts w:eastAsia="Calibri"/>
          <w:sz w:val="24"/>
          <w:szCs w:val="24"/>
          <w:lang w:val="ru-RU"/>
        </w:rPr>
        <w:t xml:space="preserve"> - </w:t>
      </w:r>
      <w:r w:rsidRPr="00C42427">
        <w:rPr>
          <w:rFonts w:eastAsia="Calibri"/>
          <w:bCs/>
          <w:iCs/>
          <w:sz w:val="24"/>
          <w:szCs w:val="24"/>
          <w:lang w:val="ru-RU"/>
        </w:rPr>
        <w:t>24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24.2.</w:t>
      </w:r>
      <w:r w:rsidRPr="00C42427">
        <w:rPr>
          <w:rFonts w:eastAsia="Calibri"/>
          <w:sz w:val="24"/>
          <w:szCs w:val="24"/>
          <w:lang w:val="ru-RU"/>
        </w:rPr>
        <w:tab/>
        <w:t xml:space="preserve">По итогам рассмотрения вопроса,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подпункте «г»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gramStart"/>
      <w:r w:rsidRPr="00C42427">
        <w:rPr>
          <w:rFonts w:eastAsia="Calibri"/>
          <w:sz w:val="24"/>
          <w:szCs w:val="24"/>
          <w:lang w:val="ru-RU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26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статьи 12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Федерального закона «О противодействии коррупции» ввиду того, что в его должностные (служебные) обязанности функции по муниципальному управлению этой организацией не входили;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</w:t>
      </w:r>
      <w:r w:rsidRPr="00C42427">
        <w:rPr>
          <w:rFonts w:eastAsia="Calibri"/>
          <w:sz w:val="24"/>
          <w:szCs w:val="24"/>
          <w:lang w:val="ru-RU"/>
        </w:rPr>
        <w:lastRenderedPageBreak/>
        <w:t xml:space="preserve">некоммерческой организации работ (оказание услуг) нарушают требования </w:t>
      </w:r>
      <w:hyperlink r:id="rId27" w:history="1">
        <w:r w:rsidRPr="00C42427">
          <w:rPr>
            <w:rStyle w:val="a3"/>
            <w:rFonts w:ascii="Times New Roman" w:eastAsia="Calibri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статьи 12</w:t>
        </w:r>
      </w:hyperlink>
      <w:r w:rsidRPr="00C42427">
        <w:rPr>
          <w:rFonts w:eastAsia="Calibri"/>
          <w:sz w:val="24"/>
          <w:szCs w:val="24"/>
          <w:lang w:val="ru-RU"/>
        </w:rPr>
        <w:t xml:space="preserve"> Федерального закона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C42427" w:rsidRPr="00C42427" w:rsidRDefault="00C42427" w:rsidP="00C42427">
      <w:pPr>
        <w:pStyle w:val="1"/>
        <w:ind w:left="0" w:firstLine="709"/>
        <w:jc w:val="both"/>
        <w:rPr>
          <w:szCs w:val="24"/>
        </w:rPr>
      </w:pPr>
      <w:r w:rsidRPr="00C42427">
        <w:rPr>
          <w:rFonts w:eastAsia="Calibri"/>
          <w:szCs w:val="24"/>
        </w:rPr>
        <w:t xml:space="preserve">24.3. </w:t>
      </w:r>
      <w:r w:rsidRPr="00C42427">
        <w:rPr>
          <w:szCs w:val="24"/>
        </w:rPr>
        <w:t>По итогам рассмотрения вопроса, указанного в </w:t>
      </w:r>
      <w:r w:rsidRPr="00C42427">
        <w:rPr>
          <w:bCs/>
          <w:iCs/>
          <w:szCs w:val="24"/>
          <w:lang w:eastAsia="en-US"/>
        </w:rPr>
        <w:t>подпункте</w:t>
      </w:r>
      <w:r w:rsidRPr="00C42427">
        <w:rPr>
          <w:b/>
          <w:bCs/>
          <w:i/>
          <w:iCs/>
          <w:szCs w:val="24"/>
          <w:lang w:eastAsia="en-US"/>
        </w:rPr>
        <w:t xml:space="preserve"> </w:t>
      </w:r>
      <w:r w:rsidRPr="00C42427">
        <w:rPr>
          <w:bCs/>
          <w:iCs/>
          <w:szCs w:val="24"/>
          <w:lang w:eastAsia="en-US"/>
        </w:rPr>
        <w:t>"е" пункта 15</w:t>
      </w:r>
      <w:r w:rsidRPr="00C42427">
        <w:rPr>
          <w:szCs w:val="24"/>
        </w:rPr>
        <w:t> настоящего Положения, комиссия принимает одно из следующих решений:</w:t>
      </w:r>
    </w:p>
    <w:p w:rsidR="00C42427" w:rsidRPr="00C42427" w:rsidRDefault="00C42427" w:rsidP="00C42427">
      <w:pPr>
        <w:pStyle w:val="1"/>
        <w:ind w:left="0" w:firstLine="709"/>
        <w:jc w:val="both"/>
        <w:rPr>
          <w:szCs w:val="24"/>
        </w:rPr>
      </w:pPr>
      <w:r w:rsidRPr="00C42427">
        <w:rPr>
          <w:szCs w:val="24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42427" w:rsidRPr="00C42427" w:rsidRDefault="00C42427" w:rsidP="00C42427">
      <w:pPr>
        <w:pStyle w:val="1"/>
        <w:ind w:left="0" w:firstLine="709"/>
        <w:jc w:val="both"/>
        <w:rPr>
          <w:szCs w:val="24"/>
        </w:rPr>
      </w:pPr>
      <w:r w:rsidRPr="00C42427">
        <w:rPr>
          <w:szCs w:val="24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25.</w:t>
      </w:r>
      <w:r w:rsidRPr="00C42427">
        <w:rPr>
          <w:rFonts w:eastAsia="Calibri"/>
          <w:sz w:val="24"/>
          <w:szCs w:val="24"/>
          <w:lang w:val="ru-RU"/>
        </w:rPr>
        <w:tab/>
        <w:t xml:space="preserve">По итогам рассмотрения вопроса, предусмотренного </w:t>
      </w:r>
      <w:r w:rsidRPr="00C42427">
        <w:rPr>
          <w:rFonts w:eastAsia="Calibri"/>
          <w:bCs/>
          <w:iCs/>
          <w:sz w:val="24"/>
          <w:szCs w:val="24"/>
          <w:lang w:val="ru-RU"/>
        </w:rPr>
        <w:t>подпунктом «в»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комиссия принимает соответствующее решение.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26.</w:t>
      </w:r>
      <w:r w:rsidRPr="00C42427">
        <w:rPr>
          <w:rFonts w:eastAsia="Calibri"/>
          <w:sz w:val="24"/>
          <w:szCs w:val="24"/>
          <w:lang w:val="ru-RU"/>
        </w:rPr>
        <w:tab/>
        <w:t>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27.</w:t>
      </w:r>
      <w:r w:rsidRPr="00C42427">
        <w:rPr>
          <w:rFonts w:eastAsia="Calibri"/>
          <w:sz w:val="24"/>
          <w:szCs w:val="24"/>
          <w:lang w:val="ru-RU"/>
        </w:rPr>
        <w:tab/>
        <w:t xml:space="preserve">Решения комиссии по вопросам, указанным в </w:t>
      </w:r>
      <w:r w:rsidRPr="00C42427">
        <w:rPr>
          <w:rFonts w:eastAsia="Calibri"/>
          <w:bCs/>
          <w:iCs/>
          <w:sz w:val="24"/>
          <w:szCs w:val="24"/>
          <w:lang w:val="ru-RU"/>
        </w:rPr>
        <w:t>пункте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28.</w:t>
      </w:r>
      <w:r w:rsidRPr="00C42427">
        <w:rPr>
          <w:rFonts w:eastAsia="Calibri"/>
          <w:sz w:val="24"/>
          <w:szCs w:val="24"/>
          <w:lang w:val="ru-RU"/>
        </w:rPr>
        <w:tab/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втором подпункта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втором подпункта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носит обязательный характер.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29.</w:t>
      </w:r>
      <w:r w:rsidRPr="00C42427">
        <w:rPr>
          <w:rFonts w:eastAsia="Calibri"/>
          <w:sz w:val="24"/>
          <w:szCs w:val="24"/>
          <w:lang w:val="ru-RU"/>
        </w:rPr>
        <w:tab/>
        <w:t>В протоколе заседания комиссии указываются: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в) предъявляемые к муниципальному служащему претензии, материалы, на которых они основываются;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г) содержание пояснений муниципального служащего и других лиц по существу предъявляемых претензий;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spellStart"/>
      <w:r w:rsidRPr="00C42427">
        <w:rPr>
          <w:rFonts w:eastAsia="Calibri"/>
          <w:sz w:val="24"/>
          <w:szCs w:val="24"/>
          <w:lang w:val="ru-RU"/>
        </w:rPr>
        <w:t>д</w:t>
      </w:r>
      <w:proofErr w:type="spellEnd"/>
      <w:r w:rsidRPr="00C42427">
        <w:rPr>
          <w:rFonts w:eastAsia="Calibri"/>
          <w:sz w:val="24"/>
          <w:szCs w:val="24"/>
          <w:lang w:val="ru-RU"/>
        </w:rPr>
        <w:t>) фамилии, имена, отчества выступивших на заседании лиц и краткое изложение их выступлений;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ж) другие сведения;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proofErr w:type="spellStart"/>
      <w:r w:rsidRPr="00C42427">
        <w:rPr>
          <w:rFonts w:eastAsia="Calibri"/>
          <w:sz w:val="24"/>
          <w:szCs w:val="24"/>
          <w:lang w:val="ru-RU"/>
        </w:rPr>
        <w:t>з</w:t>
      </w:r>
      <w:proofErr w:type="spellEnd"/>
      <w:r w:rsidRPr="00C42427">
        <w:rPr>
          <w:rFonts w:eastAsia="Calibri"/>
          <w:sz w:val="24"/>
          <w:szCs w:val="24"/>
          <w:lang w:val="ru-RU"/>
        </w:rPr>
        <w:t>) результаты голосования;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и) решение и обоснование его принятия.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30.</w:t>
      </w:r>
      <w:r w:rsidRPr="00C42427">
        <w:rPr>
          <w:rFonts w:eastAsia="Calibri"/>
          <w:sz w:val="24"/>
          <w:szCs w:val="24"/>
          <w:lang w:val="ru-RU"/>
        </w:rPr>
        <w:tab/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31.</w:t>
      </w:r>
      <w:r w:rsidRPr="00C42427">
        <w:rPr>
          <w:rFonts w:eastAsia="Calibri"/>
          <w:sz w:val="24"/>
          <w:szCs w:val="24"/>
          <w:lang w:val="ru-RU"/>
        </w:rPr>
        <w:tab/>
        <w:t>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lastRenderedPageBreak/>
        <w:t>32.</w:t>
      </w:r>
      <w:r w:rsidRPr="00C42427">
        <w:rPr>
          <w:rFonts w:eastAsia="Calibri"/>
          <w:sz w:val="24"/>
          <w:szCs w:val="24"/>
          <w:lang w:val="ru-RU"/>
        </w:rPr>
        <w:tab/>
        <w:t xml:space="preserve">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C42427">
        <w:rPr>
          <w:rFonts w:eastAsia="Calibri"/>
          <w:sz w:val="24"/>
          <w:szCs w:val="24"/>
          <w:lang w:val="ru-RU"/>
        </w:rPr>
        <w:t>компетенции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33.</w:t>
      </w:r>
      <w:r w:rsidRPr="00C42427">
        <w:rPr>
          <w:rFonts w:eastAsia="Calibri"/>
          <w:sz w:val="24"/>
          <w:szCs w:val="24"/>
          <w:lang w:val="ru-RU"/>
        </w:rPr>
        <w:tab/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34.</w:t>
      </w:r>
      <w:r w:rsidRPr="00C42427">
        <w:rPr>
          <w:rFonts w:eastAsia="Calibri"/>
          <w:sz w:val="24"/>
          <w:szCs w:val="24"/>
          <w:lang w:val="ru-RU"/>
        </w:rPr>
        <w:tab/>
      </w:r>
      <w:proofErr w:type="gramStart"/>
      <w:r w:rsidRPr="00C42427">
        <w:rPr>
          <w:rFonts w:eastAsia="Calibri"/>
          <w:sz w:val="24"/>
          <w:szCs w:val="24"/>
          <w:lang w:val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35.</w:t>
      </w:r>
      <w:r w:rsidRPr="00C42427">
        <w:rPr>
          <w:rFonts w:eastAsia="Calibri"/>
          <w:sz w:val="24"/>
          <w:szCs w:val="24"/>
          <w:lang w:val="ru-RU"/>
        </w:rPr>
        <w:tab/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35.1.</w:t>
      </w:r>
      <w:r w:rsidRPr="00C42427">
        <w:rPr>
          <w:rFonts w:eastAsia="Calibri"/>
          <w:sz w:val="24"/>
          <w:szCs w:val="24"/>
          <w:lang w:val="ru-RU"/>
        </w:rPr>
        <w:tab/>
      </w:r>
      <w:proofErr w:type="gramStart"/>
      <w:r w:rsidRPr="00C42427">
        <w:rPr>
          <w:rFonts w:eastAsia="Calibri"/>
          <w:sz w:val="24"/>
          <w:szCs w:val="24"/>
          <w:lang w:val="ru-RU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r w:rsidRPr="00C42427">
        <w:rPr>
          <w:rFonts w:eastAsia="Calibri"/>
          <w:bCs/>
          <w:iCs/>
          <w:sz w:val="24"/>
          <w:szCs w:val="24"/>
          <w:lang w:val="ru-RU"/>
        </w:rPr>
        <w:t>абзаце втором подпункта «б» пункта 15</w:t>
      </w:r>
      <w:r w:rsidRPr="00C42427">
        <w:rPr>
          <w:rFonts w:eastAsia="Calibri"/>
          <w:sz w:val="24"/>
          <w:szCs w:val="24"/>
          <w:lang w:val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C42427">
        <w:rPr>
          <w:rFonts w:eastAsia="Calibri"/>
          <w:sz w:val="24"/>
          <w:szCs w:val="24"/>
          <w:lang w:val="ru-RU"/>
        </w:rPr>
        <w:t xml:space="preserve"> проведения соответствующего заседания комиссии.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36.</w:t>
      </w:r>
      <w:r w:rsidRPr="00C42427">
        <w:rPr>
          <w:rFonts w:eastAsia="Calibri"/>
          <w:sz w:val="24"/>
          <w:szCs w:val="24"/>
          <w:lang w:val="ru-RU"/>
        </w:rPr>
        <w:tab/>
      </w:r>
      <w:proofErr w:type="gramStart"/>
      <w:r w:rsidRPr="00C42427">
        <w:rPr>
          <w:rFonts w:eastAsia="Calibri"/>
          <w:sz w:val="24"/>
          <w:szCs w:val="24"/>
          <w:lang w:val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37.</w:t>
      </w:r>
      <w:r w:rsidRPr="00C42427">
        <w:rPr>
          <w:rFonts w:eastAsia="Calibri"/>
          <w:sz w:val="24"/>
          <w:szCs w:val="24"/>
          <w:lang w:val="ru-RU"/>
        </w:rPr>
        <w:tab/>
      </w:r>
      <w:proofErr w:type="gramStart"/>
      <w:r w:rsidRPr="00C42427">
        <w:rPr>
          <w:rFonts w:eastAsia="Calibri"/>
          <w:sz w:val="24"/>
          <w:szCs w:val="24"/>
          <w:lang w:val="ru-RU"/>
        </w:rPr>
        <w:t>Каждый случай невыполнения требований, предусмотренных Законом Кабардино-Балкарской Республики от 04.07.19987 № 8-РЗ «О муниципальной службе в Кабардино-Балкарской Республике» подлежит рассмотрению в порядке, установленном муниципальным нормативным правовым актом, на заседании соответствующей комиссии по соблюдению требований к 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</w:t>
      </w:r>
      <w:proofErr w:type="gramEnd"/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>38.</w:t>
      </w:r>
      <w:r w:rsidRPr="00C42427">
        <w:rPr>
          <w:rFonts w:eastAsia="Calibri"/>
          <w:sz w:val="24"/>
          <w:szCs w:val="24"/>
          <w:lang w:val="ru-RU"/>
        </w:rPr>
        <w:tab/>
        <w:t>Персональный состав комиссии утверждается отдельным распоряжением главы сельского поселения.</w:t>
      </w:r>
    </w:p>
    <w:p w:rsidR="00C42427" w:rsidRPr="00C42427" w:rsidRDefault="00C42427" w:rsidP="00C42427">
      <w:pPr>
        <w:spacing w:line="240" w:lineRule="exact"/>
        <w:ind w:firstLine="709"/>
        <w:rPr>
          <w:rFonts w:eastAsia="Calibri"/>
          <w:color w:val="FF0000"/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ind w:firstLine="709"/>
        <w:rPr>
          <w:color w:val="FF0000"/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rPr>
          <w:b/>
          <w:i/>
          <w:color w:val="FF0000"/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ind w:firstLine="540"/>
        <w:rPr>
          <w:rFonts w:eastAsia="Calibri"/>
          <w:color w:val="FF0000"/>
          <w:sz w:val="24"/>
          <w:szCs w:val="24"/>
          <w:lang w:val="ru-RU"/>
        </w:rPr>
      </w:pPr>
      <w:r>
        <w:rPr>
          <w:rFonts w:eastAsia="Calibri"/>
          <w:color w:val="FF0000"/>
          <w:sz w:val="24"/>
          <w:szCs w:val="24"/>
          <w:lang w:val="ru-RU"/>
        </w:rPr>
        <w:br/>
      </w:r>
      <w:r>
        <w:rPr>
          <w:rFonts w:eastAsia="Calibri"/>
          <w:color w:val="FF0000"/>
          <w:sz w:val="24"/>
          <w:szCs w:val="24"/>
          <w:lang w:val="ru-RU"/>
        </w:rPr>
        <w:br/>
      </w:r>
      <w:r>
        <w:rPr>
          <w:rFonts w:eastAsia="Calibri"/>
          <w:color w:val="FF0000"/>
          <w:sz w:val="24"/>
          <w:szCs w:val="24"/>
          <w:lang w:val="ru-RU"/>
        </w:rPr>
        <w:br/>
      </w:r>
      <w:r>
        <w:rPr>
          <w:rFonts w:eastAsia="Calibri"/>
          <w:color w:val="FF0000"/>
          <w:sz w:val="24"/>
          <w:szCs w:val="24"/>
          <w:lang w:val="ru-RU"/>
        </w:rPr>
        <w:br/>
      </w:r>
    </w:p>
    <w:p w:rsidR="00C42427" w:rsidRPr="00C42427" w:rsidRDefault="00C42427" w:rsidP="00C42427">
      <w:pPr>
        <w:spacing w:line="240" w:lineRule="exact"/>
        <w:ind w:firstLine="540"/>
        <w:rPr>
          <w:sz w:val="24"/>
          <w:szCs w:val="24"/>
          <w:lang w:val="ru-RU"/>
        </w:rPr>
      </w:pPr>
    </w:p>
    <w:p w:rsidR="00C42427" w:rsidRPr="00C42427" w:rsidRDefault="00C42427" w:rsidP="00C42427">
      <w:pPr>
        <w:rPr>
          <w:sz w:val="24"/>
          <w:szCs w:val="24"/>
          <w:lang w:val="ru-RU"/>
        </w:rPr>
      </w:pPr>
    </w:p>
    <w:p w:rsidR="00C42427" w:rsidRPr="00C42427" w:rsidRDefault="00C42427" w:rsidP="00C42427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42427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4362C2" w:rsidRDefault="004362C2" w:rsidP="004362C2">
      <w:pPr>
        <w:jc w:val="right"/>
        <w:outlineLvl w:val="0"/>
        <w:rPr>
          <w:sz w:val="24"/>
          <w:szCs w:val="24"/>
          <w:lang w:val="ru-RU"/>
        </w:rPr>
      </w:pPr>
      <w:r w:rsidRPr="00C42427">
        <w:rPr>
          <w:sz w:val="24"/>
          <w:szCs w:val="24"/>
          <w:lang w:val="ru-RU"/>
        </w:rPr>
        <w:t>к постановлению №</w:t>
      </w:r>
      <w:r>
        <w:rPr>
          <w:sz w:val="24"/>
          <w:szCs w:val="24"/>
          <w:lang w:val="ru-RU"/>
        </w:rPr>
        <w:t>34</w:t>
      </w:r>
      <w:r w:rsidRPr="00C42427">
        <w:rPr>
          <w:sz w:val="24"/>
          <w:szCs w:val="24"/>
          <w:lang w:val="ru-RU"/>
        </w:rPr>
        <w:t xml:space="preserve"> </w:t>
      </w:r>
    </w:p>
    <w:p w:rsidR="00C42427" w:rsidRPr="004362C2" w:rsidRDefault="004362C2" w:rsidP="004362C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362C2">
        <w:rPr>
          <w:rFonts w:ascii="Times New Roman" w:hAnsi="Times New Roman"/>
          <w:sz w:val="24"/>
          <w:szCs w:val="24"/>
          <w:u w:val="single"/>
        </w:rPr>
        <w:t>от «28» июня  2024</w:t>
      </w:r>
    </w:p>
    <w:p w:rsidR="00C42427" w:rsidRPr="00C42427" w:rsidRDefault="00C42427" w:rsidP="00C42427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C42427" w:rsidRPr="00C42427" w:rsidRDefault="00C42427" w:rsidP="00C42427">
      <w:pPr>
        <w:rPr>
          <w:sz w:val="24"/>
          <w:szCs w:val="24"/>
          <w:lang w:val="ru-RU"/>
        </w:rPr>
      </w:pPr>
    </w:p>
    <w:p w:rsidR="00C42427" w:rsidRPr="00C42427" w:rsidRDefault="00C42427" w:rsidP="00C4242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42427">
        <w:rPr>
          <w:rFonts w:ascii="Times New Roman" w:hAnsi="Times New Roman"/>
          <w:b/>
          <w:sz w:val="24"/>
          <w:szCs w:val="24"/>
        </w:rPr>
        <w:t xml:space="preserve">Состав комиссии по соблюдению требований к служебному поведению </w:t>
      </w:r>
    </w:p>
    <w:p w:rsidR="00C42427" w:rsidRPr="00C42427" w:rsidRDefault="00C42427" w:rsidP="00C42427">
      <w:pPr>
        <w:ind w:firstLine="0"/>
        <w:rPr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rPr>
          <w:sz w:val="24"/>
          <w:szCs w:val="24"/>
          <w:lang w:val="ru-RU"/>
        </w:rPr>
      </w:pPr>
      <w:bookmarkStart w:id="17" w:name="_GoBack"/>
    </w:p>
    <w:p w:rsidR="00C42427" w:rsidRPr="00C42427" w:rsidRDefault="00C42427" w:rsidP="00C42427">
      <w:pPr>
        <w:spacing w:line="240" w:lineRule="exact"/>
        <w:ind w:firstLine="0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 xml:space="preserve">Председатель комиссии – </w:t>
      </w:r>
      <w:proofErr w:type="spellStart"/>
      <w:r>
        <w:rPr>
          <w:rFonts w:eastAsia="Calibri"/>
          <w:sz w:val="24"/>
          <w:szCs w:val="24"/>
          <w:lang w:val="ru-RU"/>
        </w:rPr>
        <w:t>Пшихачев</w:t>
      </w:r>
      <w:proofErr w:type="spellEnd"/>
      <w:r>
        <w:rPr>
          <w:rFonts w:eastAsia="Calibri"/>
          <w:sz w:val="24"/>
          <w:szCs w:val="24"/>
          <w:lang w:val="ru-RU"/>
        </w:rPr>
        <w:t xml:space="preserve"> С.М.</w:t>
      </w:r>
      <w:r w:rsidRPr="00C42427">
        <w:rPr>
          <w:rFonts w:eastAsia="Calibri"/>
          <w:sz w:val="24"/>
          <w:szCs w:val="24"/>
          <w:lang w:val="ru-RU"/>
        </w:rPr>
        <w:t xml:space="preserve"> – глава </w:t>
      </w:r>
      <w:proofErr w:type="spellStart"/>
      <w:r w:rsidRPr="00C42427">
        <w:rPr>
          <w:rFonts w:eastAsia="Calibri"/>
          <w:sz w:val="24"/>
          <w:szCs w:val="24"/>
          <w:lang w:val="ru-RU"/>
        </w:rPr>
        <w:t>с.п</w:t>
      </w:r>
      <w:proofErr w:type="gramStart"/>
      <w:r w:rsidRPr="00C42427">
        <w:rPr>
          <w:rFonts w:eastAsia="Calibri"/>
          <w:sz w:val="24"/>
          <w:szCs w:val="24"/>
          <w:lang w:val="ru-RU"/>
        </w:rPr>
        <w:t>.Г</w:t>
      </w:r>
      <w:proofErr w:type="gramEnd"/>
      <w:r w:rsidRPr="00C42427">
        <w:rPr>
          <w:rFonts w:eastAsia="Calibri"/>
          <w:sz w:val="24"/>
          <w:szCs w:val="24"/>
          <w:lang w:val="ru-RU"/>
        </w:rPr>
        <w:t>ерменчик</w:t>
      </w:r>
      <w:proofErr w:type="spellEnd"/>
      <w:r w:rsidRPr="00C42427">
        <w:rPr>
          <w:rFonts w:eastAsia="Calibri"/>
          <w:sz w:val="24"/>
          <w:szCs w:val="24"/>
          <w:lang w:val="ru-RU"/>
        </w:rPr>
        <w:t>;</w:t>
      </w:r>
    </w:p>
    <w:p w:rsidR="00C42427" w:rsidRDefault="00C42427" w:rsidP="00C42427">
      <w:pPr>
        <w:spacing w:line="240" w:lineRule="exact"/>
        <w:ind w:firstLine="0"/>
        <w:rPr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ind w:firstLine="0"/>
        <w:rPr>
          <w:b/>
          <w:sz w:val="24"/>
          <w:szCs w:val="24"/>
          <w:lang w:val="ru-RU"/>
        </w:rPr>
      </w:pPr>
      <w:r w:rsidRPr="00C42427">
        <w:rPr>
          <w:b/>
          <w:sz w:val="24"/>
          <w:szCs w:val="24"/>
          <w:lang w:val="ru-RU"/>
        </w:rPr>
        <w:t>секретарь комиссии:</w:t>
      </w:r>
    </w:p>
    <w:p w:rsidR="00C42427" w:rsidRDefault="00C42427" w:rsidP="00C42427">
      <w:pPr>
        <w:spacing w:line="240" w:lineRule="exact"/>
        <w:ind w:firstLine="540"/>
        <w:rPr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Бекова С.Х. </w:t>
      </w:r>
      <w:r w:rsidRPr="00C42427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главный</w:t>
      </w:r>
      <w:r w:rsidRPr="00C42427">
        <w:rPr>
          <w:sz w:val="24"/>
          <w:szCs w:val="24"/>
          <w:lang w:val="ru-RU"/>
        </w:rPr>
        <w:t xml:space="preserve"> специалист администрации </w:t>
      </w:r>
      <w:proofErr w:type="spellStart"/>
      <w:r w:rsidRPr="00C42427">
        <w:rPr>
          <w:sz w:val="24"/>
          <w:szCs w:val="24"/>
          <w:lang w:val="ru-RU"/>
        </w:rPr>
        <w:t>с.п</w:t>
      </w:r>
      <w:proofErr w:type="gramStart"/>
      <w:r w:rsidRPr="00C42427">
        <w:rPr>
          <w:sz w:val="24"/>
          <w:szCs w:val="24"/>
          <w:lang w:val="ru-RU"/>
        </w:rPr>
        <w:t>.Г</w:t>
      </w:r>
      <w:proofErr w:type="gramEnd"/>
      <w:r w:rsidRPr="00C42427">
        <w:rPr>
          <w:sz w:val="24"/>
          <w:szCs w:val="24"/>
          <w:lang w:val="ru-RU"/>
        </w:rPr>
        <w:t>ерменчик</w:t>
      </w:r>
      <w:proofErr w:type="spellEnd"/>
      <w:r w:rsidRPr="00C42427">
        <w:rPr>
          <w:sz w:val="24"/>
          <w:szCs w:val="24"/>
          <w:lang w:val="ru-RU"/>
        </w:rPr>
        <w:t>;</w:t>
      </w:r>
    </w:p>
    <w:p w:rsidR="00C42427" w:rsidRDefault="00C42427" w:rsidP="00C42427">
      <w:pPr>
        <w:spacing w:line="240" w:lineRule="exact"/>
        <w:ind w:firstLine="567"/>
        <w:rPr>
          <w:rFonts w:eastAsia="Calibri"/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ind w:firstLine="0"/>
        <w:rPr>
          <w:rFonts w:eastAsia="Calibri"/>
          <w:b/>
          <w:sz w:val="24"/>
          <w:szCs w:val="24"/>
          <w:lang w:val="ru-RU"/>
        </w:rPr>
      </w:pPr>
      <w:r w:rsidRPr="00C42427">
        <w:rPr>
          <w:rFonts w:eastAsia="Calibri"/>
          <w:b/>
          <w:sz w:val="24"/>
          <w:szCs w:val="24"/>
          <w:lang w:val="ru-RU"/>
        </w:rPr>
        <w:t xml:space="preserve">члены комиссии: </w:t>
      </w:r>
      <w:r w:rsidRPr="00C42427">
        <w:rPr>
          <w:rFonts w:eastAsia="Calibri"/>
          <w:b/>
          <w:sz w:val="24"/>
          <w:szCs w:val="24"/>
          <w:lang w:val="ru-RU"/>
        </w:rPr>
        <w:tab/>
      </w:r>
    </w:p>
    <w:p w:rsidR="00C42427" w:rsidRPr="00C42427" w:rsidRDefault="00C42427" w:rsidP="00C42427">
      <w:pPr>
        <w:spacing w:line="240" w:lineRule="exact"/>
        <w:rPr>
          <w:rFonts w:eastAsia="Calibri"/>
          <w:b/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ind w:firstLine="0"/>
        <w:rPr>
          <w:rFonts w:eastAsia="Calibri"/>
          <w:sz w:val="24"/>
          <w:szCs w:val="24"/>
          <w:lang w:val="ru-RU"/>
        </w:rPr>
      </w:pPr>
      <w:proofErr w:type="spellStart"/>
      <w:r>
        <w:rPr>
          <w:rFonts w:eastAsia="Calibri"/>
          <w:sz w:val="24"/>
          <w:szCs w:val="24"/>
          <w:lang w:val="ru-RU"/>
        </w:rPr>
        <w:t>Соблирова</w:t>
      </w:r>
      <w:proofErr w:type="spellEnd"/>
      <w:r>
        <w:rPr>
          <w:rFonts w:eastAsia="Calibri"/>
          <w:sz w:val="24"/>
          <w:szCs w:val="24"/>
          <w:lang w:val="ru-RU"/>
        </w:rPr>
        <w:t xml:space="preserve"> М.А.</w:t>
      </w:r>
      <w:r w:rsidRPr="00C42427">
        <w:rPr>
          <w:rFonts w:eastAsia="Calibri"/>
          <w:sz w:val="24"/>
          <w:szCs w:val="24"/>
          <w:lang w:val="ru-RU"/>
        </w:rPr>
        <w:t xml:space="preserve">- начальник отдела учета и отчетности администрации </w:t>
      </w:r>
      <w:proofErr w:type="spellStart"/>
      <w:r w:rsidRPr="00C42427">
        <w:rPr>
          <w:rFonts w:eastAsia="Calibri"/>
          <w:sz w:val="24"/>
          <w:szCs w:val="24"/>
          <w:lang w:val="ru-RU"/>
        </w:rPr>
        <w:t>с.п</w:t>
      </w:r>
      <w:proofErr w:type="gramStart"/>
      <w:r w:rsidRPr="00C42427">
        <w:rPr>
          <w:rFonts w:eastAsia="Calibri"/>
          <w:sz w:val="24"/>
          <w:szCs w:val="24"/>
          <w:lang w:val="ru-RU"/>
        </w:rPr>
        <w:t>.Г</w:t>
      </w:r>
      <w:proofErr w:type="gramEnd"/>
      <w:r w:rsidRPr="00C42427">
        <w:rPr>
          <w:rFonts w:eastAsia="Calibri"/>
          <w:sz w:val="24"/>
          <w:szCs w:val="24"/>
          <w:lang w:val="ru-RU"/>
        </w:rPr>
        <w:t>ерменчик</w:t>
      </w:r>
      <w:proofErr w:type="spellEnd"/>
      <w:r w:rsidRPr="00C42427">
        <w:rPr>
          <w:rFonts w:eastAsia="Calibri"/>
          <w:sz w:val="24"/>
          <w:szCs w:val="24"/>
          <w:lang w:val="ru-RU"/>
        </w:rPr>
        <w:t>;</w:t>
      </w:r>
    </w:p>
    <w:p w:rsidR="00C42427" w:rsidRPr="00C42427" w:rsidRDefault="00C42427" w:rsidP="00C42427">
      <w:pPr>
        <w:spacing w:line="240" w:lineRule="exac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br/>
      </w:r>
      <w:proofErr w:type="spellStart"/>
      <w:r>
        <w:rPr>
          <w:rFonts w:eastAsia="Calibri"/>
          <w:sz w:val="24"/>
          <w:szCs w:val="24"/>
          <w:lang w:val="ru-RU"/>
        </w:rPr>
        <w:t>Лиев</w:t>
      </w:r>
      <w:proofErr w:type="spellEnd"/>
      <w:r>
        <w:rPr>
          <w:rFonts w:eastAsia="Calibri"/>
          <w:sz w:val="24"/>
          <w:szCs w:val="24"/>
          <w:lang w:val="ru-RU"/>
        </w:rPr>
        <w:t xml:space="preserve"> Р.В</w:t>
      </w:r>
      <w:r w:rsidRPr="00C42427">
        <w:rPr>
          <w:rFonts w:eastAsia="Calibri"/>
          <w:sz w:val="24"/>
          <w:szCs w:val="24"/>
          <w:lang w:val="ru-RU"/>
        </w:rPr>
        <w:t xml:space="preserve">  - депутат Совета МС </w:t>
      </w:r>
      <w:proofErr w:type="spellStart"/>
      <w:r w:rsidRPr="00C42427">
        <w:rPr>
          <w:rFonts w:eastAsia="Calibri"/>
          <w:sz w:val="24"/>
          <w:szCs w:val="24"/>
          <w:lang w:val="ru-RU"/>
        </w:rPr>
        <w:t>с.п</w:t>
      </w:r>
      <w:proofErr w:type="gramStart"/>
      <w:r w:rsidRPr="00C42427">
        <w:rPr>
          <w:rFonts w:eastAsia="Calibri"/>
          <w:sz w:val="24"/>
          <w:szCs w:val="24"/>
          <w:lang w:val="ru-RU"/>
        </w:rPr>
        <w:t>.Г</w:t>
      </w:r>
      <w:proofErr w:type="gramEnd"/>
      <w:r w:rsidRPr="00C42427">
        <w:rPr>
          <w:rFonts w:eastAsia="Calibri"/>
          <w:sz w:val="24"/>
          <w:szCs w:val="24"/>
          <w:lang w:val="ru-RU"/>
        </w:rPr>
        <w:t>ерменчик</w:t>
      </w:r>
      <w:proofErr w:type="spellEnd"/>
      <w:r w:rsidRPr="00C42427">
        <w:rPr>
          <w:rFonts w:eastAsia="Calibri"/>
          <w:sz w:val="24"/>
          <w:szCs w:val="24"/>
          <w:lang w:val="ru-RU"/>
        </w:rPr>
        <w:t>.</w:t>
      </w:r>
    </w:p>
    <w:p w:rsidR="00C42427" w:rsidRPr="00C42427" w:rsidRDefault="00C42427" w:rsidP="00C42427">
      <w:pPr>
        <w:spacing w:line="240" w:lineRule="exact"/>
        <w:ind w:firstLine="540"/>
        <w:rPr>
          <w:rFonts w:eastAsia="Calibri"/>
          <w:sz w:val="24"/>
          <w:szCs w:val="24"/>
          <w:lang w:val="ru-RU"/>
        </w:rPr>
      </w:pPr>
      <w:r w:rsidRPr="00C42427">
        <w:rPr>
          <w:rFonts w:eastAsia="Calibri"/>
          <w:sz w:val="24"/>
          <w:szCs w:val="24"/>
          <w:lang w:val="ru-RU"/>
        </w:rPr>
        <w:tab/>
      </w:r>
      <w:r w:rsidRPr="00C42427">
        <w:rPr>
          <w:rFonts w:eastAsia="Calibri"/>
          <w:sz w:val="24"/>
          <w:szCs w:val="24"/>
          <w:lang w:val="ru-RU"/>
        </w:rPr>
        <w:tab/>
      </w:r>
    </w:p>
    <w:p w:rsidR="00C42427" w:rsidRPr="00C42427" w:rsidRDefault="00C42427" w:rsidP="00C42427">
      <w:pPr>
        <w:spacing w:line="240" w:lineRule="exact"/>
        <w:ind w:firstLine="540"/>
        <w:rPr>
          <w:rFonts w:eastAsia="Calibri"/>
          <w:color w:val="FF0000"/>
          <w:sz w:val="24"/>
          <w:szCs w:val="24"/>
          <w:lang w:val="ru-RU"/>
        </w:rPr>
      </w:pPr>
    </w:p>
    <w:p w:rsidR="00C42427" w:rsidRPr="00C42427" w:rsidRDefault="00C42427" w:rsidP="00C42427">
      <w:pPr>
        <w:spacing w:line="240" w:lineRule="exact"/>
        <w:rPr>
          <w:sz w:val="24"/>
          <w:szCs w:val="24"/>
          <w:lang w:val="ru-RU"/>
        </w:rPr>
      </w:pPr>
    </w:p>
    <w:p w:rsidR="00C42427" w:rsidRPr="00C42427" w:rsidRDefault="00C42427" w:rsidP="00C42427">
      <w:pPr>
        <w:rPr>
          <w:sz w:val="24"/>
          <w:szCs w:val="24"/>
          <w:lang w:val="ru-RU"/>
        </w:rPr>
      </w:pPr>
    </w:p>
    <w:p w:rsidR="00C42427" w:rsidRPr="00C42427" w:rsidRDefault="00C42427" w:rsidP="00C42427">
      <w:pPr>
        <w:rPr>
          <w:sz w:val="24"/>
          <w:szCs w:val="24"/>
          <w:lang w:val="ru-RU"/>
        </w:rPr>
      </w:pPr>
    </w:p>
    <w:bookmarkEnd w:id="17"/>
    <w:p w:rsidR="00C42427" w:rsidRPr="00C42427" w:rsidRDefault="00C42427" w:rsidP="00C42427">
      <w:pPr>
        <w:rPr>
          <w:sz w:val="24"/>
          <w:szCs w:val="24"/>
          <w:lang w:val="ru-RU"/>
        </w:rPr>
      </w:pPr>
    </w:p>
    <w:p w:rsidR="00C42427" w:rsidRPr="00C42427" w:rsidRDefault="00C42427" w:rsidP="00C42427">
      <w:pPr>
        <w:ind w:firstLine="720"/>
        <w:rPr>
          <w:b/>
          <w:sz w:val="24"/>
          <w:szCs w:val="24"/>
          <w:lang w:val="ru-RU"/>
        </w:rPr>
      </w:pPr>
    </w:p>
    <w:p w:rsidR="0003706F" w:rsidRDefault="0003706F" w:rsidP="00C42427">
      <w:pPr>
        <w:rPr>
          <w:sz w:val="24"/>
          <w:szCs w:val="24"/>
          <w:lang w:val="ru-RU"/>
        </w:rPr>
      </w:pPr>
    </w:p>
    <w:p w:rsidR="00071930" w:rsidRDefault="00071930" w:rsidP="00C42427">
      <w:pPr>
        <w:rPr>
          <w:sz w:val="24"/>
          <w:szCs w:val="24"/>
          <w:lang w:val="ru-RU"/>
        </w:rPr>
      </w:pPr>
    </w:p>
    <w:p w:rsidR="00071930" w:rsidRDefault="00071930" w:rsidP="00C42427">
      <w:pPr>
        <w:rPr>
          <w:sz w:val="24"/>
          <w:szCs w:val="24"/>
          <w:lang w:val="ru-RU"/>
        </w:rPr>
      </w:pPr>
    </w:p>
    <w:p w:rsidR="00071930" w:rsidRDefault="00071930" w:rsidP="00C42427">
      <w:pPr>
        <w:rPr>
          <w:sz w:val="24"/>
          <w:szCs w:val="24"/>
          <w:lang w:val="ru-RU"/>
        </w:rPr>
      </w:pPr>
    </w:p>
    <w:p w:rsidR="00071930" w:rsidRDefault="00071930" w:rsidP="00C4242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</w:p>
    <w:p w:rsidR="00071930" w:rsidRDefault="00071930" w:rsidP="00C42427">
      <w:pPr>
        <w:rPr>
          <w:sz w:val="24"/>
          <w:szCs w:val="24"/>
          <w:lang w:val="ru-RU"/>
        </w:rPr>
      </w:pPr>
    </w:p>
    <w:p w:rsidR="00071930" w:rsidRDefault="00071930" w:rsidP="00C42427">
      <w:pPr>
        <w:rPr>
          <w:sz w:val="24"/>
          <w:szCs w:val="24"/>
          <w:lang w:val="ru-RU"/>
        </w:rPr>
      </w:pPr>
    </w:p>
    <w:p w:rsidR="00071930" w:rsidRDefault="00071930" w:rsidP="00C4242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071930" w:rsidRDefault="00071930" w:rsidP="00C42427">
      <w:pPr>
        <w:rPr>
          <w:sz w:val="24"/>
          <w:szCs w:val="24"/>
          <w:lang w:val="ru-RU"/>
        </w:rPr>
      </w:pPr>
    </w:p>
    <w:p w:rsidR="00071930" w:rsidRDefault="00071930" w:rsidP="00071930">
      <w:pPr>
        <w:pStyle w:val="a5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071930" w:rsidRDefault="00071930" w:rsidP="00071930">
      <w:pPr>
        <w:pStyle w:val="a5"/>
        <w:jc w:val="center"/>
        <w:rPr>
          <w:b/>
          <w:sz w:val="24"/>
          <w:szCs w:val="24"/>
        </w:rPr>
      </w:pPr>
    </w:p>
    <w:p w:rsidR="00071930" w:rsidRPr="009119FC" w:rsidRDefault="00071930" w:rsidP="00071930">
      <w:pPr>
        <w:pStyle w:val="a5"/>
        <w:jc w:val="center"/>
        <w:rPr>
          <w:b/>
          <w:sz w:val="24"/>
          <w:szCs w:val="24"/>
        </w:rPr>
      </w:pPr>
      <w:r w:rsidRPr="009119FC">
        <w:rPr>
          <w:b/>
          <w:sz w:val="24"/>
          <w:szCs w:val="24"/>
        </w:rPr>
        <w:lastRenderedPageBreak/>
        <w:t>А  К  Т</w:t>
      </w:r>
    </w:p>
    <w:p w:rsidR="00071930" w:rsidRPr="009119FC" w:rsidRDefault="00071930" w:rsidP="00071930">
      <w:pPr>
        <w:pStyle w:val="a5"/>
        <w:jc w:val="center"/>
        <w:rPr>
          <w:b/>
          <w:sz w:val="24"/>
          <w:szCs w:val="24"/>
        </w:rPr>
      </w:pPr>
      <w:r w:rsidRPr="009119FC">
        <w:rPr>
          <w:b/>
          <w:sz w:val="24"/>
          <w:szCs w:val="24"/>
        </w:rPr>
        <w:t>об обнародовании  муниципального правового акта</w:t>
      </w:r>
      <w:r w:rsidRPr="009119FC">
        <w:rPr>
          <w:b/>
          <w:sz w:val="24"/>
          <w:szCs w:val="24"/>
        </w:rPr>
        <w:br/>
      </w:r>
    </w:p>
    <w:p w:rsidR="00071930" w:rsidRPr="00071930" w:rsidRDefault="00071930" w:rsidP="00071930">
      <w:pPr>
        <w:tabs>
          <w:tab w:val="left" w:pos="9072"/>
        </w:tabs>
        <w:spacing w:after="45" w:line="249" w:lineRule="auto"/>
        <w:ind w:left="-3" w:right="778" w:hanging="10"/>
        <w:rPr>
          <w:lang w:val="ru-RU"/>
        </w:rPr>
      </w:pPr>
      <w:r w:rsidRPr="00071930">
        <w:rPr>
          <w:lang w:val="ru-RU"/>
        </w:rPr>
        <w:t>1.Постановление №3</w:t>
      </w:r>
      <w:r>
        <w:rPr>
          <w:lang w:val="ru-RU"/>
        </w:rPr>
        <w:t>4</w:t>
      </w:r>
      <w:r w:rsidRPr="00071930">
        <w:rPr>
          <w:lang w:val="ru-RU"/>
        </w:rPr>
        <w:t xml:space="preserve"> от 28.06.2024 г. «</w:t>
      </w:r>
      <w:r w:rsidRPr="00071930">
        <w:rPr>
          <w:sz w:val="24"/>
          <w:szCs w:val="24"/>
          <w:lang w:val="ru-RU"/>
        </w:rPr>
        <w:t>О создании комиссии по соблюдению тр</w:t>
      </w:r>
      <w:r>
        <w:rPr>
          <w:sz w:val="24"/>
          <w:szCs w:val="24"/>
          <w:lang w:val="ru-RU"/>
        </w:rPr>
        <w:t xml:space="preserve">ебований к </w:t>
      </w:r>
      <w:r w:rsidRPr="00071930">
        <w:rPr>
          <w:sz w:val="24"/>
          <w:szCs w:val="24"/>
          <w:lang w:val="ru-RU"/>
        </w:rPr>
        <w:t>служебному поведению муниципальных служащих и урегулированию</w:t>
      </w:r>
      <w:r>
        <w:rPr>
          <w:sz w:val="24"/>
          <w:szCs w:val="24"/>
          <w:lang w:val="ru-RU"/>
        </w:rPr>
        <w:t xml:space="preserve"> </w:t>
      </w:r>
      <w:r w:rsidRPr="00071930">
        <w:rPr>
          <w:sz w:val="24"/>
          <w:szCs w:val="24"/>
          <w:lang w:val="ru-RU"/>
        </w:rPr>
        <w:t>конфликта интересов в местной администрации сельского поселения</w:t>
      </w:r>
      <w:r>
        <w:rPr>
          <w:sz w:val="24"/>
          <w:szCs w:val="24"/>
          <w:lang w:val="ru-RU"/>
        </w:rPr>
        <w:t xml:space="preserve"> </w:t>
      </w:r>
      <w:proofErr w:type="spellStart"/>
      <w:r w:rsidRPr="00071930">
        <w:rPr>
          <w:sz w:val="24"/>
          <w:szCs w:val="24"/>
          <w:lang w:val="ru-RU"/>
        </w:rPr>
        <w:t>Герменчик</w:t>
      </w:r>
      <w:proofErr w:type="spellEnd"/>
      <w:r w:rsidRPr="00071930">
        <w:rPr>
          <w:sz w:val="24"/>
          <w:szCs w:val="24"/>
          <w:lang w:val="ru-RU"/>
        </w:rPr>
        <w:t xml:space="preserve">  </w:t>
      </w:r>
      <w:proofErr w:type="spellStart"/>
      <w:r w:rsidRPr="00071930">
        <w:rPr>
          <w:sz w:val="24"/>
          <w:szCs w:val="24"/>
          <w:lang w:val="ru-RU"/>
        </w:rPr>
        <w:t>Урванского</w:t>
      </w:r>
      <w:proofErr w:type="spellEnd"/>
      <w:r w:rsidRPr="00071930">
        <w:rPr>
          <w:sz w:val="24"/>
          <w:szCs w:val="24"/>
          <w:lang w:val="ru-RU"/>
        </w:rPr>
        <w:t xml:space="preserve">  муниципального района Кабардино-Балкарской Республики</w:t>
      </w:r>
      <w:r w:rsidRPr="00071930">
        <w:rPr>
          <w:lang w:val="ru-RU" w:eastAsia="ru-RU"/>
        </w:rPr>
        <w:t>»</w:t>
      </w:r>
      <w:r w:rsidRPr="00071930">
        <w:rPr>
          <w:bCs/>
          <w:lang w:val="ru-RU"/>
        </w:rPr>
        <w:t>.</w:t>
      </w:r>
    </w:p>
    <w:p w:rsidR="00071930" w:rsidRPr="00071930" w:rsidRDefault="00071930" w:rsidP="00071930">
      <w:pPr>
        <w:jc w:val="center"/>
        <w:rPr>
          <w:lang w:val="ru-RU"/>
        </w:rPr>
      </w:pPr>
    </w:p>
    <w:p w:rsidR="00071930" w:rsidRPr="00071930" w:rsidRDefault="00071930" w:rsidP="00071930">
      <w:pPr>
        <w:rPr>
          <w:lang w:val="ru-RU"/>
        </w:rPr>
      </w:pPr>
      <w:r w:rsidRPr="00071930">
        <w:rPr>
          <w:lang w:val="ru-RU"/>
        </w:rPr>
        <w:t>Период обнародования с 28 июня 2024 г. по 28 июля 2024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928"/>
        <w:gridCol w:w="3629"/>
        <w:gridCol w:w="2967"/>
      </w:tblGrid>
      <w:tr w:rsidR="00071930" w:rsidRPr="009119FC" w:rsidTr="009E6BBE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9119FC" w:rsidRDefault="00071930" w:rsidP="009E6BBE">
            <w:pPr>
              <w:ind w:firstLine="720"/>
              <w:jc w:val="center"/>
              <w:rPr>
                <w:b/>
              </w:rPr>
            </w:pPr>
            <w:r w:rsidRPr="009119FC">
              <w:rPr>
                <w:b/>
              </w:rPr>
              <w:t>№</w:t>
            </w:r>
          </w:p>
          <w:p w:rsidR="00071930" w:rsidRPr="009119FC" w:rsidRDefault="00071930" w:rsidP="009E6BBE">
            <w:pPr>
              <w:adjustRightInd w:val="0"/>
              <w:ind w:firstLine="720"/>
              <w:jc w:val="center"/>
              <w:rPr>
                <w:b/>
              </w:rPr>
            </w:pPr>
            <w:r w:rsidRPr="009119FC">
              <w:rPr>
                <w:b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9119FC" w:rsidRDefault="00071930" w:rsidP="009E6BBE">
            <w:pPr>
              <w:adjustRightInd w:val="0"/>
              <w:jc w:val="center"/>
              <w:rPr>
                <w:b/>
              </w:rPr>
            </w:pPr>
            <w:r w:rsidRPr="009119FC">
              <w:rPr>
                <w:b/>
              </w:rPr>
              <w:br/>
              <w:t xml:space="preserve">Ф.И.О. </w:t>
            </w:r>
            <w:proofErr w:type="spellStart"/>
            <w:r w:rsidRPr="009119FC">
              <w:rPr>
                <w:b/>
              </w:rPr>
              <w:t>руководителя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9119FC" w:rsidRDefault="00071930" w:rsidP="009E6BBE">
            <w:pPr>
              <w:adjustRightInd w:val="0"/>
              <w:jc w:val="center"/>
              <w:rPr>
                <w:b/>
              </w:rPr>
            </w:pPr>
          </w:p>
          <w:p w:rsidR="00071930" w:rsidRPr="009119FC" w:rsidRDefault="00071930" w:rsidP="009E6BBE">
            <w:pPr>
              <w:adjustRightInd w:val="0"/>
              <w:jc w:val="center"/>
              <w:rPr>
                <w:b/>
              </w:rPr>
            </w:pPr>
            <w:proofErr w:type="spellStart"/>
            <w:r w:rsidRPr="009119FC">
              <w:rPr>
                <w:b/>
              </w:rPr>
              <w:t>Адрес</w:t>
            </w:r>
            <w:proofErr w:type="spellEnd"/>
            <w:r w:rsidRPr="009119FC">
              <w:rPr>
                <w:b/>
              </w:rPr>
              <w:t xml:space="preserve">, </w:t>
            </w:r>
            <w:proofErr w:type="spellStart"/>
            <w:r w:rsidRPr="009119FC">
              <w:rPr>
                <w:b/>
              </w:rPr>
              <w:t>название</w:t>
            </w:r>
            <w:proofErr w:type="spellEnd"/>
            <w:r w:rsidRPr="009119FC">
              <w:rPr>
                <w:b/>
              </w:rPr>
              <w:t xml:space="preserve"> </w:t>
            </w:r>
            <w:proofErr w:type="spellStart"/>
            <w:r w:rsidRPr="009119FC">
              <w:rPr>
                <w:b/>
              </w:rPr>
              <w:t>организации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9119FC" w:rsidRDefault="00071930" w:rsidP="009E6BBE">
            <w:pPr>
              <w:adjustRightInd w:val="0"/>
              <w:jc w:val="center"/>
              <w:rPr>
                <w:b/>
              </w:rPr>
            </w:pPr>
          </w:p>
          <w:p w:rsidR="00071930" w:rsidRPr="009119FC" w:rsidRDefault="00071930" w:rsidP="009E6BBE">
            <w:pPr>
              <w:adjustRightInd w:val="0"/>
              <w:jc w:val="center"/>
              <w:rPr>
                <w:b/>
              </w:rPr>
            </w:pPr>
            <w:proofErr w:type="spellStart"/>
            <w:r w:rsidRPr="009119FC">
              <w:rPr>
                <w:b/>
              </w:rPr>
              <w:t>Подпись</w:t>
            </w:r>
            <w:proofErr w:type="spellEnd"/>
            <w:r w:rsidRPr="009119FC">
              <w:rPr>
                <w:b/>
              </w:rPr>
              <w:t xml:space="preserve">, </w:t>
            </w:r>
            <w:proofErr w:type="spellStart"/>
            <w:r w:rsidRPr="009119FC">
              <w:rPr>
                <w:b/>
              </w:rPr>
              <w:t>печать</w:t>
            </w:r>
            <w:proofErr w:type="spellEnd"/>
          </w:p>
        </w:tc>
      </w:tr>
      <w:tr w:rsidR="00071930" w:rsidRPr="00071930" w:rsidTr="009E6BBE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9119FC" w:rsidRDefault="00071930" w:rsidP="009E6BBE">
            <w:pPr>
              <w:adjustRightInd w:val="0"/>
              <w:ind w:firstLine="720"/>
              <w:jc w:val="center"/>
            </w:pPr>
            <w:r w:rsidRPr="009119FC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jc w:val="center"/>
            </w:pPr>
            <w:proofErr w:type="spellStart"/>
            <w:proofErr w:type="gramStart"/>
            <w:r w:rsidRPr="009119FC">
              <w:t>Пшихачев</w:t>
            </w:r>
            <w:proofErr w:type="spellEnd"/>
            <w:r w:rsidRPr="009119FC">
              <w:t xml:space="preserve">  С.М</w:t>
            </w:r>
            <w:proofErr w:type="gramEnd"/>
            <w:r w:rsidRPr="009119FC">
              <w:t>.</w:t>
            </w: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071930" w:rsidRDefault="00071930" w:rsidP="009E6BBE">
            <w:pPr>
              <w:ind w:firstLine="720"/>
              <w:jc w:val="center"/>
              <w:rPr>
                <w:lang w:val="ru-RU"/>
              </w:rPr>
            </w:pPr>
          </w:p>
          <w:p w:rsidR="00071930" w:rsidRPr="00071930" w:rsidRDefault="00071930" w:rsidP="009E6BBE">
            <w:pPr>
              <w:ind w:firstLine="720"/>
              <w:jc w:val="center"/>
              <w:rPr>
                <w:lang w:val="ru-RU"/>
              </w:rPr>
            </w:pPr>
            <w:r w:rsidRPr="00071930">
              <w:rPr>
                <w:lang w:val="ru-RU"/>
              </w:rPr>
              <w:t>ул. Школьная, 55</w:t>
            </w:r>
          </w:p>
          <w:p w:rsidR="00071930" w:rsidRPr="00071930" w:rsidRDefault="00071930" w:rsidP="009E6BBE">
            <w:pPr>
              <w:ind w:firstLine="720"/>
              <w:jc w:val="center"/>
              <w:rPr>
                <w:lang w:val="ru-RU"/>
              </w:rPr>
            </w:pPr>
            <w:r w:rsidRPr="00071930">
              <w:rPr>
                <w:lang w:val="ru-RU"/>
              </w:rPr>
              <w:t>МКУ «Местная</w:t>
            </w:r>
          </w:p>
          <w:p w:rsidR="00071930" w:rsidRPr="00071930" w:rsidRDefault="00071930" w:rsidP="009E6BBE">
            <w:pPr>
              <w:ind w:firstLine="720"/>
              <w:jc w:val="center"/>
              <w:rPr>
                <w:lang w:val="ru-RU"/>
              </w:rPr>
            </w:pPr>
            <w:r w:rsidRPr="00071930">
              <w:rPr>
                <w:lang w:val="ru-RU"/>
              </w:rPr>
              <w:t>Администрация</w:t>
            </w:r>
          </w:p>
          <w:p w:rsidR="00071930" w:rsidRPr="00071930" w:rsidRDefault="00071930" w:rsidP="009E6BBE">
            <w:pPr>
              <w:adjustRightInd w:val="0"/>
              <w:ind w:firstLine="720"/>
              <w:jc w:val="center"/>
              <w:rPr>
                <w:lang w:val="ru-RU"/>
              </w:rPr>
            </w:pPr>
            <w:proofErr w:type="spellStart"/>
            <w:r w:rsidRPr="00071930">
              <w:rPr>
                <w:lang w:val="ru-RU"/>
              </w:rPr>
              <w:t>с.п</w:t>
            </w:r>
            <w:proofErr w:type="gramStart"/>
            <w:r w:rsidRPr="00071930">
              <w:rPr>
                <w:lang w:val="ru-RU"/>
              </w:rPr>
              <w:t>.Г</w:t>
            </w:r>
            <w:proofErr w:type="gramEnd"/>
            <w:r w:rsidRPr="00071930">
              <w:rPr>
                <w:lang w:val="ru-RU"/>
              </w:rPr>
              <w:t>ерменчик</w:t>
            </w:r>
            <w:proofErr w:type="spellEnd"/>
            <w:r w:rsidRPr="00071930">
              <w:rPr>
                <w:lang w:val="ru-RU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30" w:rsidRPr="00071930" w:rsidRDefault="00071930" w:rsidP="009E6BBE">
            <w:pPr>
              <w:adjustRightInd w:val="0"/>
              <w:ind w:firstLine="720"/>
              <w:jc w:val="center"/>
              <w:rPr>
                <w:lang w:val="ru-RU"/>
              </w:rPr>
            </w:pPr>
          </w:p>
        </w:tc>
      </w:tr>
      <w:tr w:rsidR="00071930" w:rsidRPr="00071930" w:rsidTr="009E6BBE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9119FC" w:rsidRDefault="00071930" w:rsidP="009E6BBE">
            <w:pPr>
              <w:adjustRightInd w:val="0"/>
              <w:ind w:firstLine="720"/>
              <w:jc w:val="center"/>
            </w:pPr>
            <w:r w:rsidRPr="009119FC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30" w:rsidRPr="009119FC" w:rsidRDefault="00071930" w:rsidP="009E6BBE">
            <w:pPr>
              <w:ind w:firstLine="720"/>
              <w:jc w:val="center"/>
            </w:pPr>
            <w:r w:rsidRPr="009119FC">
              <w:br/>
            </w: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jc w:val="center"/>
            </w:pPr>
            <w:proofErr w:type="spellStart"/>
            <w:r w:rsidRPr="009119FC">
              <w:t>Кушхова</w:t>
            </w:r>
            <w:proofErr w:type="spellEnd"/>
            <w:r w:rsidRPr="009119FC">
              <w:t xml:space="preserve"> М.Х.</w:t>
            </w: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071930" w:rsidRDefault="00071930" w:rsidP="009E6BBE">
            <w:pPr>
              <w:ind w:firstLine="720"/>
              <w:jc w:val="center"/>
              <w:rPr>
                <w:lang w:val="ru-RU"/>
              </w:rPr>
            </w:pPr>
          </w:p>
          <w:p w:rsidR="00071930" w:rsidRPr="00071930" w:rsidRDefault="00071930" w:rsidP="009E6BBE">
            <w:pPr>
              <w:ind w:firstLine="720"/>
              <w:jc w:val="center"/>
              <w:rPr>
                <w:lang w:val="ru-RU"/>
              </w:rPr>
            </w:pPr>
            <w:r w:rsidRPr="00071930">
              <w:rPr>
                <w:lang w:val="ru-RU"/>
              </w:rPr>
              <w:t>ул</w:t>
            </w:r>
            <w:proofErr w:type="gramStart"/>
            <w:r w:rsidRPr="00071930">
              <w:rPr>
                <w:lang w:val="ru-RU"/>
              </w:rPr>
              <w:t>.Ш</w:t>
            </w:r>
            <w:proofErr w:type="gramEnd"/>
            <w:r w:rsidRPr="00071930">
              <w:rPr>
                <w:lang w:val="ru-RU"/>
              </w:rPr>
              <w:t>кольная, 24</w:t>
            </w:r>
          </w:p>
          <w:p w:rsidR="00071930" w:rsidRPr="00071930" w:rsidRDefault="00071930" w:rsidP="009E6BBE">
            <w:pPr>
              <w:adjustRightInd w:val="0"/>
              <w:jc w:val="center"/>
              <w:rPr>
                <w:lang w:val="ru-RU"/>
              </w:rPr>
            </w:pPr>
            <w:r w:rsidRPr="00071930">
              <w:rPr>
                <w:lang w:val="ru-RU"/>
              </w:rPr>
              <w:t xml:space="preserve">МКОУ СОШ   </w:t>
            </w:r>
            <w:r w:rsidRPr="00071930">
              <w:rPr>
                <w:lang w:val="ru-RU"/>
              </w:rPr>
              <w:br/>
              <w:t xml:space="preserve">               </w:t>
            </w:r>
            <w:proofErr w:type="spellStart"/>
            <w:r w:rsidRPr="00071930">
              <w:rPr>
                <w:lang w:val="ru-RU"/>
              </w:rPr>
              <w:t>с.п</w:t>
            </w:r>
            <w:proofErr w:type="gramStart"/>
            <w:r w:rsidRPr="00071930">
              <w:rPr>
                <w:lang w:val="ru-RU"/>
              </w:rPr>
              <w:t>.Г</w:t>
            </w:r>
            <w:proofErr w:type="gramEnd"/>
            <w:r w:rsidRPr="00071930">
              <w:rPr>
                <w:lang w:val="ru-RU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30" w:rsidRPr="00071930" w:rsidRDefault="00071930" w:rsidP="009E6BBE">
            <w:pPr>
              <w:adjustRightInd w:val="0"/>
              <w:ind w:firstLine="720"/>
              <w:jc w:val="center"/>
              <w:rPr>
                <w:lang w:val="ru-RU"/>
              </w:rPr>
            </w:pPr>
          </w:p>
        </w:tc>
      </w:tr>
      <w:tr w:rsidR="00071930" w:rsidRPr="009119FC" w:rsidTr="009E6BBE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9119FC" w:rsidRDefault="00071930" w:rsidP="009E6BBE">
            <w:pPr>
              <w:adjustRightInd w:val="0"/>
              <w:ind w:firstLine="720"/>
              <w:jc w:val="center"/>
            </w:pPr>
            <w:r w:rsidRPr="009119FC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30" w:rsidRPr="009119FC" w:rsidRDefault="00071930" w:rsidP="009E6BBE">
            <w:pPr>
              <w:jc w:val="center"/>
            </w:pPr>
          </w:p>
          <w:p w:rsidR="00071930" w:rsidRPr="009119FC" w:rsidRDefault="00071930" w:rsidP="009E6BBE">
            <w:pPr>
              <w:jc w:val="center"/>
            </w:pPr>
          </w:p>
          <w:p w:rsidR="00071930" w:rsidRPr="009119FC" w:rsidRDefault="00071930" w:rsidP="009E6BBE">
            <w:pPr>
              <w:jc w:val="center"/>
            </w:pPr>
          </w:p>
          <w:p w:rsidR="00071930" w:rsidRPr="009119FC" w:rsidRDefault="00071930" w:rsidP="009E6BBE">
            <w:pPr>
              <w:jc w:val="center"/>
            </w:pPr>
            <w:proofErr w:type="spellStart"/>
            <w:r w:rsidRPr="009119FC">
              <w:t>Карданова</w:t>
            </w:r>
            <w:proofErr w:type="spellEnd"/>
            <w:r w:rsidRPr="009119FC">
              <w:t xml:space="preserve"> М.Б.</w:t>
            </w: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ind w:firstLine="720"/>
              <w:jc w:val="center"/>
            </w:pPr>
          </w:p>
          <w:p w:rsidR="00071930" w:rsidRPr="009119FC" w:rsidRDefault="00071930" w:rsidP="009E6BBE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30" w:rsidRPr="00071930" w:rsidRDefault="00071930" w:rsidP="009E6BBE">
            <w:pPr>
              <w:ind w:firstLine="720"/>
              <w:jc w:val="center"/>
              <w:rPr>
                <w:lang w:val="ru-RU"/>
              </w:rPr>
            </w:pPr>
          </w:p>
          <w:p w:rsidR="00071930" w:rsidRPr="00071930" w:rsidRDefault="00071930" w:rsidP="009E6BBE">
            <w:pPr>
              <w:ind w:firstLine="720"/>
              <w:jc w:val="center"/>
              <w:rPr>
                <w:lang w:val="ru-RU"/>
              </w:rPr>
            </w:pPr>
            <w:r w:rsidRPr="00071930">
              <w:rPr>
                <w:lang w:val="ru-RU"/>
              </w:rPr>
              <w:t>ул</w:t>
            </w:r>
            <w:proofErr w:type="gramStart"/>
            <w:r w:rsidRPr="00071930">
              <w:rPr>
                <w:lang w:val="ru-RU"/>
              </w:rPr>
              <w:t>.Ш</w:t>
            </w:r>
            <w:proofErr w:type="gramEnd"/>
            <w:r w:rsidRPr="00071930">
              <w:rPr>
                <w:lang w:val="ru-RU"/>
              </w:rPr>
              <w:t>кольная, 62</w:t>
            </w:r>
          </w:p>
          <w:p w:rsidR="00071930" w:rsidRPr="00071930" w:rsidRDefault="00071930" w:rsidP="009E6BBE">
            <w:pPr>
              <w:jc w:val="center"/>
              <w:rPr>
                <w:lang w:val="ru-RU"/>
              </w:rPr>
            </w:pPr>
            <w:r w:rsidRPr="00071930">
              <w:rPr>
                <w:lang w:val="ru-RU"/>
              </w:rPr>
              <w:t>ГБУЗ «ММБ  г</w:t>
            </w:r>
            <w:proofErr w:type="gramStart"/>
            <w:r w:rsidRPr="00071930">
              <w:rPr>
                <w:lang w:val="ru-RU"/>
              </w:rPr>
              <w:t>.Н</w:t>
            </w:r>
            <w:proofErr w:type="gramEnd"/>
            <w:r w:rsidRPr="00071930">
              <w:rPr>
                <w:lang w:val="ru-RU"/>
              </w:rPr>
              <w:t>арткала</w:t>
            </w:r>
          </w:p>
          <w:p w:rsidR="00071930" w:rsidRPr="009119FC" w:rsidRDefault="00071930" w:rsidP="009E6BBE">
            <w:pPr>
              <w:adjustRightInd w:val="0"/>
              <w:jc w:val="center"/>
            </w:pPr>
            <w:r w:rsidRPr="009119FC">
              <w:t>«</w:t>
            </w:r>
            <w:proofErr w:type="spellStart"/>
            <w:r w:rsidRPr="009119FC">
              <w:t>Амбулатория</w:t>
            </w:r>
            <w:proofErr w:type="spellEnd"/>
            <w:r w:rsidRPr="009119FC">
              <w:t xml:space="preserve">  </w:t>
            </w:r>
            <w:proofErr w:type="spellStart"/>
            <w:r w:rsidRPr="009119FC">
              <w:t>с.п.Герменчик</w:t>
            </w:r>
            <w:proofErr w:type="spellEnd"/>
            <w:r w:rsidRPr="009119F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30" w:rsidRPr="009119FC" w:rsidRDefault="00071930" w:rsidP="009E6BBE">
            <w:pPr>
              <w:adjustRightInd w:val="0"/>
              <w:ind w:firstLine="720"/>
              <w:jc w:val="center"/>
            </w:pPr>
          </w:p>
        </w:tc>
      </w:tr>
    </w:tbl>
    <w:p w:rsidR="00071930" w:rsidRPr="00C42427" w:rsidRDefault="00071930" w:rsidP="00C4242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sectPr w:rsidR="00071930" w:rsidRPr="00C42427" w:rsidSect="0003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2427"/>
    <w:rsid w:val="0003706F"/>
    <w:rsid w:val="00071930"/>
    <w:rsid w:val="002C6480"/>
    <w:rsid w:val="004362C2"/>
    <w:rsid w:val="00746857"/>
    <w:rsid w:val="00A55FEC"/>
    <w:rsid w:val="00C42427"/>
    <w:rsid w:val="00DE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27"/>
    <w:pPr>
      <w:spacing w:after="28" w:line="256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next w:val="a"/>
    <w:link w:val="10"/>
    <w:qFormat/>
    <w:rsid w:val="00C4242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26" w:right="0" w:firstLine="0"/>
      <w:jc w:val="right"/>
      <w:outlineLvl w:val="0"/>
    </w:pPr>
    <w:rPr>
      <w:color w:val="auto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42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3">
    <w:name w:val="Hyperlink"/>
    <w:rsid w:val="00C42427"/>
    <w:rPr>
      <w:rFonts w:ascii="Arial" w:hAnsi="Arial" w:cs="Arial" w:hint="default"/>
      <w:b/>
      <w:bCs/>
      <w:i/>
      <w:iCs/>
      <w:color w:val="1A95C3"/>
      <w:sz w:val="18"/>
      <w:szCs w:val="18"/>
      <w:u w:val="single"/>
      <w:lang w:val="en-GB" w:eastAsia="en-US" w:bidi="ar-SA"/>
    </w:rPr>
  </w:style>
  <w:style w:type="paragraph" w:styleId="a4">
    <w:name w:val="No Spacing"/>
    <w:uiPriority w:val="1"/>
    <w:qFormat/>
    <w:rsid w:val="00C424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71930"/>
    <w:pPr>
      <w:suppressAutoHyphens/>
      <w:spacing w:after="0" w:line="240" w:lineRule="auto"/>
      <w:ind w:left="720" w:right="0" w:firstLine="0"/>
      <w:contextualSpacing/>
      <w:jc w:val="left"/>
    </w:pPr>
    <w:rPr>
      <w:color w:val="auto"/>
      <w:sz w:val="28"/>
      <w:szCs w:val="28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ED73B72570A5AE3F9144E12C75AE4DFBDA4FEE9F2C78F70406A6E50F51699qDqCF" TargetMode="External"/><Relationship Id="rId13" Type="http://schemas.openxmlformats.org/officeDocument/2006/relationships/hyperlink" Target="consultantplus://offline/ref=016ED73B72570A5AE3F90A4304AB05EDDDB4FBF5E6F6CDDF2D1F313307FC1CCE9B0DC510596AqCqCF" TargetMode="External"/><Relationship Id="rId18" Type="http://schemas.openxmlformats.org/officeDocument/2006/relationships/hyperlink" Target="consultantplus://offline/ref=016ED73B72570A5AE3F90A4304AB05EDDDB7FAF3E4F6CDDF2D1F313307FC1CCE9B0DC513q5q6F" TargetMode="External"/><Relationship Id="rId26" Type="http://schemas.openxmlformats.org/officeDocument/2006/relationships/hyperlink" Target="consultantplus://offline/ref=016ED73B72570A5AE3F90A4304AB05EDDDB7FAF3E4F6CDDF2D1F313307FC1CCE9B0DC513q5q7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7" Type="http://schemas.openxmlformats.org/officeDocument/2006/relationships/hyperlink" Target="consultantplus://offline/ref=016ED73B72570A5AE3F90A4304AB05EDDDBEFDF6EBA59ADD7C4A3Fq3q6F" TargetMode="External"/><Relationship Id="rId12" Type="http://schemas.openxmlformats.org/officeDocument/2006/relationships/hyperlink" Target="consultantplus://offline/ref=016ED73B72570A5AE3F90A4304AB05EDDDB7FAF3E4F6CDDF2D1F313307FC1CCE9B0DC512q5qDF" TargetMode="External"/><Relationship Id="rId17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5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0" Type="http://schemas.openxmlformats.org/officeDocument/2006/relationships/hyperlink" Target="consultantplus://offline/ref=016ED73B72570A5AE3F9144E12C75AE4DFBDA4FEE1F2C58D724D376458AC1A9BDB4DC3451D2FC2491C78D888q1q1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67096A66E8A67BAE758F703324B4E9E24AE22A4185F3B86E466377R3X4J" TargetMode="External"/><Relationship Id="rId11" Type="http://schemas.openxmlformats.org/officeDocument/2006/relationships/hyperlink" Target="consultantplus://offline/ref=21713092B8657034C3F1468ABF11ED6EF1EEAAE6B031D9CB2A0F8A4DC701DED28F81CBD64B655FC8F8D2755E1EF62B35027A351CA701877BHECAM" TargetMode="External"/><Relationship Id="rId24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" Type="http://schemas.openxmlformats.org/officeDocument/2006/relationships/hyperlink" Target="consultantplus://offline/ref=AB6867096A66E8A67BAE758F703324B4E9E245EC2F4185F3B86E466377R3X4J" TargetMode="External"/><Relationship Id="rId15" Type="http://schemas.openxmlformats.org/officeDocument/2006/relationships/hyperlink" Target="consultantplus://offline/ref=016ED73B72570A5AE3F90A4304AB05EDDDB7FAF3E4F6CDDF2D1F313307FC1CCE9B0DC513q5q6F" TargetMode="External"/><Relationship Id="rId23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19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14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7" Type="http://schemas.openxmlformats.org/officeDocument/2006/relationships/hyperlink" Target="consultantplus://offline/ref=016ED73B72570A5AE3F90A4304AB05EDDDB7FAF3E4F6CDDF2D1F313307FC1CCE9B0DC513q5q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5514</Words>
  <Characters>31435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2024-07-02T11:59:00Z</cp:lastPrinted>
  <dcterms:created xsi:type="dcterms:W3CDTF">2024-07-02T11:58:00Z</dcterms:created>
  <dcterms:modified xsi:type="dcterms:W3CDTF">2024-07-02T12:12:00Z</dcterms:modified>
</cp:coreProperties>
</file>