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6"/>
        <w:gridCol w:w="2800"/>
        <w:gridCol w:w="3572"/>
      </w:tblGrid>
      <w:tr w:rsidR="002C3557" w:rsidRPr="00114EF9" w:rsidTr="003731CC">
        <w:trPr>
          <w:trHeight w:val="638"/>
        </w:trPr>
        <w:tc>
          <w:tcPr>
            <w:tcW w:w="3586" w:type="dxa"/>
          </w:tcPr>
          <w:p w:rsidR="002C3557" w:rsidRPr="00114EF9" w:rsidRDefault="002C3557" w:rsidP="003731C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КЪЭБЭРДЕЙ-БАЛЬКЪЭР РЕСПУБЛИКЭМ</w:t>
            </w:r>
          </w:p>
          <w:p w:rsidR="002C3557" w:rsidRPr="002C3557" w:rsidRDefault="002C3557" w:rsidP="003731C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 xml:space="preserve">ЩЫЩ  АРУАН МУНИЦИПАЛЬНЭ КУЕЙМ ЩIЫПIЭ САМОУПРАВЛЕНЭМКIЭ </w:t>
            </w:r>
          </w:p>
          <w:p w:rsidR="002C3557" w:rsidRPr="00AE474F" w:rsidRDefault="002C3557" w:rsidP="003731C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ДЖЭРМЭНШЫК</w:t>
            </w:r>
          </w:p>
          <w:p w:rsidR="002C3557" w:rsidRPr="00AE474F" w:rsidRDefault="002C3557" w:rsidP="003731C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КЪУАЖЭ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ЖЫЛАГЪУЭМ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 </w:t>
            </w:r>
            <w:r w:rsidRPr="00114EF9">
              <w:rPr>
                <w:b/>
                <w:bCs/>
                <w:sz w:val="16"/>
                <w:szCs w:val="16"/>
              </w:rPr>
              <w:t>СОВЕТ</w:t>
            </w:r>
          </w:p>
        </w:tc>
        <w:tc>
          <w:tcPr>
            <w:tcW w:w="2800" w:type="dxa"/>
          </w:tcPr>
          <w:p w:rsidR="002C3557" w:rsidRPr="00AE474F" w:rsidRDefault="002C3557" w:rsidP="003731CC">
            <w:pPr>
              <w:rPr>
                <w:b/>
                <w:bCs/>
                <w:sz w:val="16"/>
                <w:szCs w:val="16"/>
              </w:rPr>
            </w:pPr>
          </w:p>
          <w:p w:rsidR="002C3557" w:rsidRPr="00114EF9" w:rsidRDefault="002C3557" w:rsidP="003731CC">
            <w:pPr>
              <w:jc w:val="center"/>
              <w:rPr>
                <w:sz w:val="16"/>
                <w:szCs w:val="16"/>
              </w:rPr>
            </w:pPr>
            <w:r w:rsidRPr="00114EF9">
              <w:rPr>
                <w:noProof/>
                <w:sz w:val="16"/>
                <w:szCs w:val="16"/>
              </w:rPr>
              <w:drawing>
                <wp:inline distT="0" distB="0" distL="0" distR="0">
                  <wp:extent cx="473931" cy="548640"/>
                  <wp:effectExtent l="19050" t="0" r="2319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33" cy="55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2C3557" w:rsidRPr="00114EF9" w:rsidRDefault="002C3557" w:rsidP="003731C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КЪАБАРТЫ-МАЛКЪАР  РЕСПУБЛИКАНЫ</w:t>
            </w:r>
          </w:p>
          <w:p w:rsidR="002C3557" w:rsidRPr="00114EF9" w:rsidRDefault="002C3557" w:rsidP="003731C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УРВАН  МУНИЦИПАЛЬНЫЙ  РАЙОНУНУ ЖЕР-ЖЕРЛИ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САМОУПРАВЛЕНИЯСЫ</w:t>
            </w:r>
          </w:p>
          <w:p w:rsidR="002C3557" w:rsidRPr="00114EF9" w:rsidRDefault="002C3557" w:rsidP="003731C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 xml:space="preserve">  ГЕРМЕНЧИК</w:t>
            </w:r>
          </w:p>
          <w:p w:rsidR="002C3557" w:rsidRPr="00114EF9" w:rsidRDefault="002C3557" w:rsidP="003731CC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ПОСЕЛЕНИЯСЫНЫ ЭЛ СОВЕТИ</w:t>
            </w:r>
          </w:p>
          <w:p w:rsidR="002C3557" w:rsidRPr="00114EF9" w:rsidRDefault="002C3557" w:rsidP="003731CC">
            <w:pPr>
              <w:rPr>
                <w:b/>
                <w:bCs/>
                <w:sz w:val="16"/>
                <w:szCs w:val="16"/>
              </w:rPr>
            </w:pPr>
          </w:p>
          <w:p w:rsidR="002C3557" w:rsidRPr="00114EF9" w:rsidRDefault="002C3557" w:rsidP="003731C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C3557" w:rsidRPr="00114EF9" w:rsidRDefault="002C3557" w:rsidP="002C3557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СОВЕТ МЕСТНОГО САМОУПРАВЛЕНИЯ СЕЛЬСКОГО ПОСЕЛЕНИЯ</w:t>
      </w:r>
    </w:p>
    <w:p w:rsidR="002C3557" w:rsidRPr="00114EF9" w:rsidRDefault="002C3557" w:rsidP="002C3557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ГЕРМЕНЧИК УРВАНСКОГО МУНИЦПАЛЬНОГО РАЙОНА</w:t>
      </w:r>
    </w:p>
    <w:p w:rsidR="002C3557" w:rsidRPr="00114EF9" w:rsidRDefault="002C3557" w:rsidP="002C3557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КАБАРДИНО-БАЛКАРСКОЙ РЕСПУБЛИКИ</w:t>
      </w:r>
    </w:p>
    <w:p w:rsidR="002C3557" w:rsidRPr="0026624F" w:rsidRDefault="002C3557" w:rsidP="002C3557">
      <w:pPr>
        <w:pStyle w:val="31"/>
      </w:pPr>
      <w:r>
        <w:t>___</w:t>
      </w:r>
      <w:r w:rsidRPr="0026624F">
        <w:t>_</w:t>
      </w:r>
      <w:r>
        <w:t>_____________________________________________________________________________________________________________________</w:t>
      </w:r>
    </w:p>
    <w:p w:rsidR="002C3557" w:rsidRPr="0026624F" w:rsidRDefault="002C3557" w:rsidP="002C3557">
      <w:pPr>
        <w:jc w:val="center"/>
        <w:rPr>
          <w:b/>
          <w:bCs/>
          <w:sz w:val="16"/>
          <w:szCs w:val="16"/>
        </w:rPr>
      </w:pPr>
      <w:r w:rsidRPr="0026624F">
        <w:rPr>
          <w:sz w:val="20"/>
          <w:szCs w:val="20"/>
        </w:rPr>
        <w:t xml:space="preserve">361300, КБР, Урванский район, с.Герменчик ул.Каширгова,70                             Тел. </w:t>
      </w:r>
      <w:r w:rsidRPr="00162902">
        <w:rPr>
          <w:sz w:val="20"/>
          <w:szCs w:val="20"/>
        </w:rPr>
        <w:t>(86635)77-4-33, 77-4-34</w:t>
      </w:r>
    </w:p>
    <w:p w:rsidR="005F6EFD" w:rsidRPr="00DA494B" w:rsidRDefault="002C3557" w:rsidP="002C3557">
      <w:pPr>
        <w:ind w:firstLine="708"/>
        <w:rPr>
          <w:sz w:val="20"/>
          <w:szCs w:val="20"/>
        </w:rPr>
      </w:pPr>
      <w:r w:rsidRPr="0026624F">
        <w:rPr>
          <w:b/>
          <w:bCs/>
        </w:rPr>
        <w:tab/>
      </w:r>
      <w:r w:rsidRPr="00B5097D">
        <w:tab/>
      </w:r>
      <w:r w:rsidRPr="00B5097D">
        <w:tab/>
        <w:t xml:space="preserve">            </w:t>
      </w:r>
      <w:r>
        <w:t xml:space="preserve">                                                                                                                       </w:t>
      </w:r>
    </w:p>
    <w:p w:rsidR="005271EE" w:rsidRPr="004E4888" w:rsidRDefault="00D67517" w:rsidP="00D67517">
      <w:pPr>
        <w:pStyle w:val="3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E23B7">
        <w:rPr>
          <w:b/>
          <w:sz w:val="24"/>
          <w:szCs w:val="24"/>
        </w:rPr>
        <w:t>РЕШЕНИЕ   № 3</w:t>
      </w:r>
    </w:p>
    <w:p w:rsidR="005271EE" w:rsidRPr="004E4888" w:rsidRDefault="004E23B7" w:rsidP="00D67517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УНАФЭ        № 3</w:t>
      </w:r>
    </w:p>
    <w:p w:rsidR="005271EE" w:rsidRDefault="004E23B7" w:rsidP="00D67517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БЕГИМ        № 3</w:t>
      </w:r>
    </w:p>
    <w:p w:rsidR="005271EE" w:rsidRPr="004E4888" w:rsidRDefault="007E15D9" w:rsidP="005271EE">
      <w:pPr>
        <w:jc w:val="center"/>
        <w:rPr>
          <w:b/>
        </w:rPr>
      </w:pPr>
      <w:r>
        <w:rPr>
          <w:b/>
        </w:rPr>
        <w:t>11</w:t>
      </w:r>
      <w:r w:rsidR="00D275A0">
        <w:rPr>
          <w:b/>
        </w:rPr>
        <w:t>-</w:t>
      </w:r>
      <w:r w:rsidR="005271EE" w:rsidRPr="004E4888">
        <w:rPr>
          <w:b/>
        </w:rPr>
        <w:t xml:space="preserve">й сессии  Совета местного </w:t>
      </w:r>
    </w:p>
    <w:p w:rsidR="005271EE" w:rsidRPr="004E4888" w:rsidRDefault="005271EE" w:rsidP="005271EE">
      <w:pPr>
        <w:jc w:val="center"/>
        <w:rPr>
          <w:b/>
        </w:rPr>
      </w:pPr>
      <w:r w:rsidRPr="004E4888">
        <w:rPr>
          <w:b/>
        </w:rPr>
        <w:t>самоуправления сельского поселения Герменчик</w:t>
      </w:r>
    </w:p>
    <w:p w:rsidR="005271EE" w:rsidRPr="004E4888" w:rsidRDefault="005271EE" w:rsidP="005271EE">
      <w:pPr>
        <w:jc w:val="center"/>
        <w:rPr>
          <w:b/>
        </w:rPr>
      </w:pPr>
      <w:r w:rsidRPr="004E4888">
        <w:rPr>
          <w:b/>
        </w:rPr>
        <w:t xml:space="preserve">Урванского муниципального района КБР </w:t>
      </w:r>
    </w:p>
    <w:p w:rsidR="005271EE" w:rsidRDefault="005271EE" w:rsidP="005271EE">
      <w:pPr>
        <w:ind w:firstLine="708"/>
        <w:jc w:val="center"/>
        <w:rPr>
          <w:b/>
        </w:rPr>
      </w:pPr>
      <w:r w:rsidRPr="004E4888">
        <w:rPr>
          <w:b/>
        </w:rPr>
        <w:t>(шестого созыва)</w:t>
      </w:r>
    </w:p>
    <w:p w:rsidR="005F6EFD" w:rsidRDefault="005F6EFD" w:rsidP="005271EE">
      <w:pPr>
        <w:ind w:firstLine="708"/>
        <w:jc w:val="center"/>
        <w:rPr>
          <w:b/>
        </w:rPr>
      </w:pPr>
    </w:p>
    <w:p w:rsidR="005271EE" w:rsidRDefault="004E23B7" w:rsidP="005271EE">
      <w:pPr>
        <w:ind w:firstLine="708"/>
      </w:pPr>
      <w:r>
        <w:t>25</w:t>
      </w:r>
      <w:r w:rsidR="007E15D9">
        <w:t xml:space="preserve"> ок</w:t>
      </w:r>
      <w:r w:rsidR="00891570">
        <w:t>тября</w:t>
      </w:r>
      <w:r w:rsidR="002C3557">
        <w:t xml:space="preserve"> 2017</w:t>
      </w:r>
      <w:r w:rsidR="005271EE" w:rsidRPr="004E4888">
        <w:t>г.</w:t>
      </w:r>
      <w:r w:rsidR="005271EE" w:rsidRPr="004E4888">
        <w:tab/>
      </w:r>
      <w:r w:rsidR="005271EE" w:rsidRPr="004E4888">
        <w:tab/>
      </w:r>
      <w:r w:rsidR="005271EE" w:rsidRPr="004E4888">
        <w:tab/>
      </w:r>
      <w:r w:rsidR="005271EE" w:rsidRPr="004E4888">
        <w:tab/>
      </w:r>
      <w:r w:rsidR="005271EE" w:rsidRPr="004E4888">
        <w:tab/>
        <w:t xml:space="preserve">                              </w:t>
      </w:r>
      <w:r w:rsidR="005271EE" w:rsidRPr="004E4888">
        <w:tab/>
        <w:t xml:space="preserve">с.п. Герменчик </w:t>
      </w:r>
    </w:p>
    <w:p w:rsidR="00891570" w:rsidRDefault="00891570" w:rsidP="005271EE">
      <w:pPr>
        <w:ind w:firstLine="708"/>
      </w:pPr>
    </w:p>
    <w:p w:rsidR="00AB300D" w:rsidRPr="00AB300D" w:rsidRDefault="00AB300D" w:rsidP="00AB300D">
      <w:pPr>
        <w:jc w:val="center"/>
        <w:rPr>
          <w:b/>
        </w:rPr>
      </w:pPr>
      <w:r w:rsidRPr="00AB300D">
        <w:rPr>
          <w:b/>
        </w:rPr>
        <w:t xml:space="preserve">О внесении изменений и дополнений в Устав сельского поселения </w:t>
      </w:r>
      <w:r>
        <w:rPr>
          <w:b/>
        </w:rPr>
        <w:t>Герменчик</w:t>
      </w:r>
      <w:r w:rsidRPr="00AB300D">
        <w:rPr>
          <w:b/>
        </w:rPr>
        <w:t xml:space="preserve"> </w:t>
      </w:r>
    </w:p>
    <w:p w:rsidR="00AB300D" w:rsidRPr="00AB300D" w:rsidRDefault="00AB300D" w:rsidP="00AB300D">
      <w:pPr>
        <w:jc w:val="center"/>
        <w:rPr>
          <w:b/>
        </w:rPr>
      </w:pPr>
      <w:r w:rsidRPr="00AB300D">
        <w:rPr>
          <w:b/>
        </w:rPr>
        <w:t>Урванского муниципального района КБР</w:t>
      </w:r>
    </w:p>
    <w:p w:rsidR="00AB300D" w:rsidRPr="00AB300D" w:rsidRDefault="00AB300D" w:rsidP="00AB300D">
      <w:pPr>
        <w:jc w:val="center"/>
        <w:rPr>
          <w:b/>
          <w:bCs/>
        </w:rPr>
      </w:pPr>
    </w:p>
    <w:p w:rsidR="00AB300D" w:rsidRPr="00AB300D" w:rsidRDefault="00AB300D" w:rsidP="00AB300D">
      <w:pPr>
        <w:ind w:firstLine="720"/>
        <w:jc w:val="both"/>
        <w:rPr>
          <w:bCs/>
        </w:rPr>
      </w:pPr>
      <w:r w:rsidRPr="00AB300D">
        <w:t xml:space="preserve">С целью приведения Устава сельского поселения </w:t>
      </w:r>
      <w:r>
        <w:t>Герменчик</w:t>
      </w:r>
      <w:r w:rsidRPr="00AB300D">
        <w:t xml:space="preserve"> Урванского муниципального района КБР в соответствие с действующим законодательством, Федеральным </w:t>
      </w:r>
      <w:hyperlink r:id="rId9" w:history="1">
        <w:r w:rsidRPr="00AB300D">
          <w:t>законом</w:t>
        </w:r>
      </w:hyperlink>
      <w:r w:rsidRPr="00AB300D">
        <w:t xml:space="preserve"> от 07.06.2017г.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Федеральным </w:t>
      </w:r>
      <w:hyperlink r:id="rId10" w:history="1">
        <w:r w:rsidRPr="00AB300D">
          <w:t>законом</w:t>
        </w:r>
      </w:hyperlink>
      <w:r w:rsidRPr="00AB300D">
        <w:t xml:space="preserve"> от 18.07.2017г. №171-ФЗ «О внесении изменений в </w:t>
      </w:r>
      <w:hyperlink r:id="rId11" w:history="1">
        <w:r w:rsidRPr="00AB300D">
          <w:rPr>
            <w:rStyle w:val="a5"/>
          </w:rPr>
          <w:t>Федеральный закон "Об общих принципах организации местного самоуправления в Российской Федерации"</w:t>
        </w:r>
      </w:hyperlink>
      <w:r w:rsidRPr="00AB300D">
        <w:t xml:space="preserve">», Федеральным </w:t>
      </w:r>
      <w:hyperlink r:id="rId12" w:history="1">
        <w:r w:rsidRPr="00AB300D">
          <w:t>законом</w:t>
        </w:r>
      </w:hyperlink>
      <w:r w:rsidRPr="00AB300D">
        <w:t xml:space="preserve"> от 26.07.2017г. №202-ФЗ «О внесении изменений в </w:t>
      </w:r>
      <w:hyperlink r:id="rId13" w:history="1">
        <w:r w:rsidRPr="00AB300D">
          <w:rPr>
            <w:rStyle w:val="a5"/>
          </w:rPr>
          <w:t>Федеральный закон "Об общих принципах организации местного самоуправления в Российской Федерации"</w:t>
        </w:r>
      </w:hyperlink>
      <w:r w:rsidRPr="00AB300D">
        <w:t xml:space="preserve"> и </w:t>
      </w:r>
      <w:hyperlink r:id="rId14" w:history="1">
        <w:r w:rsidRPr="00AB300D">
          <w:rPr>
            <w:rStyle w:val="a5"/>
          </w:rPr>
          <w:t>статью 9_1 Федерального закона "О физической культуре и спорте в Российской Федерации"</w:t>
        </w:r>
      </w:hyperlink>
      <w:r w:rsidRPr="00AB300D">
        <w:t xml:space="preserve">», Федеральным </w:t>
      </w:r>
      <w:hyperlink r:id="rId15" w:history="1">
        <w:r w:rsidRPr="00AB300D">
          <w:t>законом</w:t>
        </w:r>
      </w:hyperlink>
      <w:r w:rsidRPr="00AB300D">
        <w:t xml:space="preserve"> от 29.07.2017г. №279-ФЗ «О внесении изменений в </w:t>
      </w:r>
      <w:hyperlink r:id="rId16" w:history="1">
        <w:r w:rsidRPr="00AB300D">
          <w:rPr>
            <w:rStyle w:val="a5"/>
          </w:rPr>
          <w:t>Федеральный закон "О теплоснабжении"</w:t>
        </w:r>
      </w:hyperlink>
      <w:r w:rsidRPr="00AB300D">
        <w:t xml:space="preserve"> и отдельные законодательные акты Российской Федерации по вопросам совершенствования системы отношений в сфере теплоснабжения», Федеральным законом от 06.10.2003г. №131-ФЗ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t>Герменчик</w:t>
      </w:r>
      <w:r w:rsidRPr="00AB300D">
        <w:t xml:space="preserve">, Совет местного самоуправления: </w:t>
      </w:r>
    </w:p>
    <w:p w:rsidR="00AB300D" w:rsidRPr="00AB300D" w:rsidRDefault="00AB300D" w:rsidP="00AB300D">
      <w:pPr>
        <w:ind w:firstLine="720"/>
        <w:jc w:val="center"/>
        <w:rPr>
          <w:bCs/>
        </w:rPr>
      </w:pPr>
    </w:p>
    <w:p w:rsidR="00AB300D" w:rsidRPr="00AB300D" w:rsidRDefault="00AB300D" w:rsidP="00AB300D">
      <w:pPr>
        <w:ind w:firstLine="720"/>
        <w:jc w:val="center"/>
        <w:rPr>
          <w:bCs/>
        </w:rPr>
      </w:pPr>
      <w:r w:rsidRPr="00AB300D">
        <w:rPr>
          <w:bCs/>
        </w:rPr>
        <w:t>РЕШИЛ:</w:t>
      </w:r>
    </w:p>
    <w:p w:rsidR="00AB300D" w:rsidRPr="00AB300D" w:rsidRDefault="00AB300D" w:rsidP="00AB300D">
      <w:pPr>
        <w:ind w:firstLine="720"/>
        <w:jc w:val="center"/>
        <w:rPr>
          <w:bCs/>
        </w:rPr>
      </w:pPr>
    </w:p>
    <w:p w:rsidR="00AB300D" w:rsidRDefault="00AB300D" w:rsidP="00AB300D">
      <w:pPr>
        <w:ind w:firstLine="540"/>
        <w:jc w:val="both"/>
      </w:pPr>
      <w:r w:rsidRPr="00AB300D">
        <w:t xml:space="preserve">Внести в Устав сельского поселения </w:t>
      </w:r>
      <w:r>
        <w:t>Герменчик</w:t>
      </w:r>
      <w:r w:rsidRPr="00AB300D">
        <w:t xml:space="preserve"> Урванского муниципального района КБР следующие изменения и дополнения:</w:t>
      </w:r>
    </w:p>
    <w:p w:rsidR="00AB300D" w:rsidRPr="00AB300D" w:rsidRDefault="00AB300D" w:rsidP="00AB300D">
      <w:pPr>
        <w:ind w:firstLine="540"/>
        <w:jc w:val="both"/>
      </w:pPr>
    </w:p>
    <w:p w:rsidR="00AB300D" w:rsidRDefault="00AB300D" w:rsidP="00AB300D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AB300D">
        <w:rPr>
          <w:rFonts w:ascii="Times New Roman" w:hAnsi="Times New Roman"/>
          <w:sz w:val="24"/>
          <w:szCs w:val="24"/>
        </w:rPr>
        <w:t>1) статью 6 дополнить пунктом 4.1 следующего содержания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00D">
        <w:rPr>
          <w:rFonts w:ascii="Times New Roman" w:hAnsi="Times New Roman"/>
          <w:sz w:val="24"/>
          <w:szCs w:val="24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17" w:history="1">
        <w:r w:rsidRPr="00AB300D">
          <w:rPr>
            <w:rStyle w:val="a5"/>
            <w:rFonts w:ascii="Times New Roman" w:hAnsi="Times New Roman"/>
            <w:sz w:val="24"/>
            <w:szCs w:val="24"/>
          </w:rPr>
          <w:t>Федеральным законом "О теплоснабжении";</w:t>
        </w:r>
      </w:hyperlink>
    </w:p>
    <w:p w:rsidR="00AB300D" w:rsidRPr="00AB300D" w:rsidRDefault="00AB300D" w:rsidP="00AB300D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AB300D" w:rsidRDefault="00AB300D" w:rsidP="00AB300D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B300D">
        <w:rPr>
          <w:rFonts w:ascii="Times New Roman" w:hAnsi="Times New Roman"/>
          <w:sz w:val="24"/>
          <w:szCs w:val="24"/>
        </w:rPr>
        <w:t>) ч.1 статьи 7 дополнить пунктом 14 следующего содержания –</w:t>
      </w:r>
      <w:r w:rsidRPr="00AB300D">
        <w:rPr>
          <w:sz w:val="24"/>
          <w:szCs w:val="24"/>
        </w:rPr>
        <w:t xml:space="preserve"> </w:t>
      </w:r>
      <w:r w:rsidRPr="00AB300D">
        <w:rPr>
          <w:rFonts w:ascii="Times New Roman" w:hAnsi="Times New Roman"/>
          <w:sz w:val="24"/>
          <w:szCs w:val="24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AB300D" w:rsidRDefault="00AB300D" w:rsidP="00AB300D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AB300D" w:rsidRPr="00AB300D" w:rsidRDefault="00AB300D" w:rsidP="00AB300D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B300D">
        <w:rPr>
          <w:rFonts w:ascii="Times New Roman" w:hAnsi="Times New Roman"/>
          <w:sz w:val="24"/>
          <w:szCs w:val="24"/>
        </w:rPr>
        <w:t>) ч.1 статьи 8 дополнить пунктом 14.1 следующего содержания - «Организация и реализация мероприятий Комплексного плана противодействия идеологии терроризма в Российской Федерации на 2013 – 2018 годы».</w:t>
      </w:r>
    </w:p>
    <w:p w:rsidR="00AB300D" w:rsidRPr="00AB300D" w:rsidRDefault="00AB300D" w:rsidP="00AB300D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AB300D" w:rsidRDefault="00AB300D" w:rsidP="00AB300D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AB300D">
        <w:rPr>
          <w:rFonts w:ascii="Times New Roman" w:hAnsi="Times New Roman"/>
          <w:sz w:val="24"/>
          <w:szCs w:val="24"/>
        </w:rPr>
        <w:t xml:space="preserve">4) статью 27 дополнить частью 8.1.1 следующего содержания – «8.1.1 В случае досрочного прекращения полномочий главы сельского поселения </w:t>
      </w:r>
      <w:r>
        <w:rPr>
          <w:rFonts w:ascii="Times New Roman" w:hAnsi="Times New Roman"/>
          <w:sz w:val="24"/>
          <w:szCs w:val="24"/>
        </w:rPr>
        <w:t>Герменчик</w:t>
      </w:r>
      <w:r w:rsidRPr="00AB300D">
        <w:rPr>
          <w:rFonts w:ascii="Times New Roman" w:hAnsi="Times New Roman"/>
          <w:sz w:val="24"/>
          <w:szCs w:val="24"/>
        </w:rPr>
        <w:t xml:space="preserve"> избрание главы сельского поселения </w:t>
      </w:r>
      <w:r>
        <w:rPr>
          <w:rFonts w:ascii="Times New Roman" w:hAnsi="Times New Roman"/>
          <w:sz w:val="24"/>
          <w:szCs w:val="24"/>
        </w:rPr>
        <w:t>Герменчик</w:t>
      </w:r>
      <w:r w:rsidRPr="00AB300D">
        <w:rPr>
          <w:rFonts w:ascii="Times New Roman" w:hAnsi="Times New Roman"/>
          <w:sz w:val="24"/>
          <w:szCs w:val="24"/>
        </w:rPr>
        <w:t xml:space="preserve">, избираемого Советом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>Герменчик</w:t>
      </w:r>
      <w:r w:rsidRPr="00AB300D">
        <w:rPr>
          <w:rFonts w:ascii="Times New Roman" w:hAnsi="Times New Roman"/>
          <w:sz w:val="24"/>
          <w:szCs w:val="24"/>
        </w:rPr>
        <w:t xml:space="preserve"> из своего состава, осуществляется не позднее чем через шесть месяцев со дня такого прекращения полномочий.</w:t>
      </w:r>
      <w:r w:rsidRPr="00AB300D">
        <w:rPr>
          <w:rFonts w:ascii="Times New Roman" w:hAnsi="Times New Roman"/>
          <w:sz w:val="24"/>
          <w:szCs w:val="24"/>
        </w:rPr>
        <w:tab/>
      </w:r>
      <w:r w:rsidRPr="00AB300D">
        <w:rPr>
          <w:rFonts w:ascii="Times New Roman" w:hAnsi="Times New Roman"/>
          <w:sz w:val="24"/>
          <w:szCs w:val="24"/>
        </w:rPr>
        <w:br/>
        <w:t xml:space="preserve">При этом если до истечения срока полномочий Совета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>Герменчик</w:t>
      </w:r>
      <w:r w:rsidRPr="00AB300D">
        <w:rPr>
          <w:rFonts w:ascii="Times New Roman" w:hAnsi="Times New Roman"/>
          <w:sz w:val="24"/>
          <w:szCs w:val="24"/>
        </w:rPr>
        <w:t xml:space="preserve"> осталось менее шести месяцев, избрание главы сельского поселения </w:t>
      </w:r>
      <w:r>
        <w:rPr>
          <w:rFonts w:ascii="Times New Roman" w:hAnsi="Times New Roman"/>
          <w:sz w:val="24"/>
          <w:szCs w:val="24"/>
        </w:rPr>
        <w:t>Герменчик</w:t>
      </w:r>
      <w:r w:rsidRPr="00AB300D">
        <w:rPr>
          <w:rFonts w:ascii="Times New Roman" w:hAnsi="Times New Roman"/>
          <w:sz w:val="24"/>
          <w:szCs w:val="24"/>
        </w:rPr>
        <w:t xml:space="preserve"> из состава Совета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>Герменчик</w:t>
      </w:r>
      <w:r w:rsidRPr="00AB300D">
        <w:rPr>
          <w:rFonts w:ascii="Times New Roman" w:hAnsi="Times New Roman"/>
          <w:sz w:val="24"/>
          <w:szCs w:val="24"/>
        </w:rPr>
        <w:t xml:space="preserve"> осуществляется на первом заседании вновь избранного Совета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>Герменчик</w:t>
      </w:r>
      <w:r w:rsidRPr="00AB300D">
        <w:rPr>
          <w:rFonts w:ascii="Times New Roman" w:hAnsi="Times New Roman"/>
          <w:sz w:val="24"/>
          <w:szCs w:val="24"/>
        </w:rPr>
        <w:t>»;</w:t>
      </w:r>
    </w:p>
    <w:p w:rsidR="007E6A15" w:rsidRPr="00AB300D" w:rsidRDefault="007E6A15" w:rsidP="00AB300D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AB300D" w:rsidRDefault="00AB300D" w:rsidP="00AB300D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AB300D">
        <w:rPr>
          <w:rFonts w:ascii="Times New Roman" w:hAnsi="Times New Roman"/>
          <w:sz w:val="24"/>
          <w:szCs w:val="24"/>
        </w:rPr>
        <w:t>5) статью 33 дополнить частью 9.1 следующего содержания – «9.1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КБР или органов местного самоуправления о таких встречах не требуется. При этом депутат вправе предварительно проинформировать указанные органы</w:t>
      </w:r>
      <w:r>
        <w:rPr>
          <w:rFonts w:ascii="Times New Roman" w:hAnsi="Times New Roman"/>
          <w:sz w:val="24"/>
          <w:szCs w:val="24"/>
        </w:rPr>
        <w:t xml:space="preserve"> о дате и времени их проведения</w:t>
      </w:r>
      <w:r w:rsidRPr="00AB300D">
        <w:rPr>
          <w:rFonts w:ascii="Times New Roman" w:hAnsi="Times New Roman"/>
          <w:sz w:val="24"/>
          <w:szCs w:val="24"/>
        </w:rPr>
        <w:t>»;</w:t>
      </w:r>
    </w:p>
    <w:p w:rsidR="00AB300D" w:rsidRPr="00AB300D" w:rsidRDefault="00AB300D" w:rsidP="00AB300D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AB300D" w:rsidRDefault="00AB300D" w:rsidP="00AB300D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AB300D">
        <w:rPr>
          <w:rFonts w:ascii="Times New Roman" w:hAnsi="Times New Roman"/>
          <w:sz w:val="24"/>
          <w:szCs w:val="24"/>
        </w:rPr>
        <w:t>6) статью 33 дополнить частью 9.2 следующего содержания – «9.2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</w:t>
      </w:r>
      <w:r>
        <w:rPr>
          <w:rFonts w:ascii="Times New Roman" w:hAnsi="Times New Roman"/>
          <w:sz w:val="24"/>
          <w:szCs w:val="24"/>
        </w:rPr>
        <w:t>ми, и порядок их предоставления</w:t>
      </w:r>
      <w:r w:rsidRPr="00AB300D">
        <w:rPr>
          <w:rFonts w:ascii="Times New Roman" w:hAnsi="Times New Roman"/>
          <w:sz w:val="24"/>
          <w:szCs w:val="24"/>
        </w:rPr>
        <w:t>»;</w:t>
      </w:r>
    </w:p>
    <w:p w:rsidR="00AB300D" w:rsidRPr="00AB300D" w:rsidRDefault="00AB300D" w:rsidP="00AB300D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AB300D" w:rsidRDefault="00AB300D" w:rsidP="00AB300D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AB300D">
        <w:rPr>
          <w:rFonts w:ascii="Times New Roman" w:hAnsi="Times New Roman"/>
          <w:sz w:val="24"/>
          <w:szCs w:val="24"/>
        </w:rPr>
        <w:t>7) статью 33 дополнить частью 9.3 следующего содержания – «9.3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</w:t>
      </w:r>
      <w:r>
        <w:rPr>
          <w:rFonts w:ascii="Times New Roman" w:hAnsi="Times New Roman"/>
          <w:sz w:val="24"/>
          <w:szCs w:val="24"/>
        </w:rPr>
        <w:t>циях, шествиях и пикетированиях</w:t>
      </w:r>
      <w:r w:rsidRPr="00AB300D">
        <w:rPr>
          <w:rFonts w:ascii="Times New Roman" w:hAnsi="Times New Roman"/>
          <w:sz w:val="24"/>
          <w:szCs w:val="24"/>
        </w:rPr>
        <w:t>»;</w:t>
      </w:r>
    </w:p>
    <w:p w:rsidR="00277C2D" w:rsidRPr="00AB300D" w:rsidRDefault="00277C2D" w:rsidP="00AB300D">
      <w:pPr>
        <w:pStyle w:val="ConsNonformat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AB300D" w:rsidRDefault="00AB300D" w:rsidP="00AB300D">
      <w:pPr>
        <w:pStyle w:val="ConsNonformat"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AB300D">
        <w:rPr>
          <w:rFonts w:ascii="Times New Roman" w:hAnsi="Times New Roman"/>
          <w:sz w:val="24"/>
          <w:szCs w:val="24"/>
        </w:rPr>
        <w:t>8) статью 33 дополнить частью 9.4 следующего содержания – «9.4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Pr="00AB300D">
        <w:rPr>
          <w:rFonts w:ascii="Times New Roman" w:hAnsi="Times New Roman"/>
          <w:sz w:val="24"/>
          <w:szCs w:val="24"/>
        </w:rPr>
        <w:t>»;</w:t>
      </w:r>
    </w:p>
    <w:p w:rsidR="00AB300D" w:rsidRPr="00AB300D" w:rsidRDefault="00AB300D" w:rsidP="00AB300D">
      <w:pPr>
        <w:pStyle w:val="ConsNonformat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AB300D" w:rsidRDefault="00AB300D" w:rsidP="00AB300D">
      <w:pPr>
        <w:pStyle w:val="ConsNonformat"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AB300D">
        <w:rPr>
          <w:rFonts w:ascii="Times New Roman" w:hAnsi="Times New Roman"/>
          <w:sz w:val="24"/>
          <w:szCs w:val="24"/>
        </w:rPr>
        <w:t xml:space="preserve">9) статью 40 дополнить частью 7 следующего содержания – «7. Изменения и дополнения в Устав сельского поселения </w:t>
      </w:r>
      <w:r>
        <w:rPr>
          <w:rFonts w:ascii="Times New Roman" w:hAnsi="Times New Roman"/>
          <w:sz w:val="24"/>
          <w:szCs w:val="24"/>
        </w:rPr>
        <w:t>Герменчик</w:t>
      </w:r>
      <w:r w:rsidRPr="00AB300D">
        <w:rPr>
          <w:rFonts w:ascii="Times New Roman" w:hAnsi="Times New Roman"/>
          <w:sz w:val="24"/>
          <w:szCs w:val="24"/>
        </w:rPr>
        <w:t xml:space="preserve"> вносятся муниципальным правовым актом, который оформляется решением Совета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>Герменчик</w:t>
      </w:r>
      <w:r w:rsidRPr="00AB300D">
        <w:rPr>
          <w:rFonts w:ascii="Times New Roman" w:hAnsi="Times New Roman"/>
          <w:sz w:val="24"/>
          <w:szCs w:val="24"/>
        </w:rPr>
        <w:t xml:space="preserve">, подписанным его председателем либо единолично Главой сельского поселения </w:t>
      </w:r>
      <w:r>
        <w:rPr>
          <w:rFonts w:ascii="Times New Roman" w:hAnsi="Times New Roman"/>
          <w:sz w:val="24"/>
          <w:szCs w:val="24"/>
        </w:rPr>
        <w:t>Герменчик</w:t>
      </w:r>
      <w:r w:rsidRPr="00AB300D">
        <w:rPr>
          <w:rFonts w:ascii="Times New Roman" w:hAnsi="Times New Roman"/>
          <w:sz w:val="24"/>
          <w:szCs w:val="24"/>
        </w:rPr>
        <w:t xml:space="preserve">, исполняющим полномочия председателя Совета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>Герменчик</w:t>
      </w:r>
      <w:r w:rsidRPr="00AB300D">
        <w:rPr>
          <w:rFonts w:ascii="Times New Roman" w:hAnsi="Times New Roman"/>
          <w:sz w:val="24"/>
          <w:szCs w:val="24"/>
        </w:rPr>
        <w:t>;</w:t>
      </w:r>
      <w:r w:rsidRPr="00AB300D">
        <w:rPr>
          <w:rFonts w:ascii="Times New Roman" w:hAnsi="Times New Roman"/>
          <w:sz w:val="24"/>
          <w:szCs w:val="24"/>
        </w:rPr>
        <w:tab/>
      </w:r>
      <w:r w:rsidRPr="00AB300D">
        <w:rPr>
          <w:rFonts w:ascii="Times New Roman" w:hAnsi="Times New Roman"/>
          <w:sz w:val="24"/>
          <w:szCs w:val="24"/>
        </w:rPr>
        <w:tab/>
      </w:r>
    </w:p>
    <w:p w:rsidR="00AB300D" w:rsidRDefault="00AB300D" w:rsidP="00AB300D">
      <w:pPr>
        <w:pStyle w:val="ConsNonformat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12639D" w:rsidRDefault="00AB300D" w:rsidP="0012639D">
      <w:pPr>
        <w:pStyle w:val="ConsNonformat"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AB300D">
        <w:rPr>
          <w:rFonts w:ascii="Times New Roman" w:hAnsi="Times New Roman"/>
          <w:sz w:val="24"/>
          <w:szCs w:val="24"/>
        </w:rPr>
        <w:t xml:space="preserve">10) </w:t>
      </w:r>
      <w:r w:rsidR="0012639D" w:rsidRPr="00AB300D">
        <w:rPr>
          <w:rFonts w:ascii="Times New Roman" w:hAnsi="Times New Roman"/>
          <w:sz w:val="24"/>
          <w:szCs w:val="24"/>
        </w:rPr>
        <w:t xml:space="preserve">часть 2 статьи 43 изложить в следующей редакции – «2. Муниципальные нормативные правовые акты, затрагивающие права, свободы и обязанности человека и гражданина, </w:t>
      </w:r>
      <w:r w:rsidR="0012639D" w:rsidRPr="00AB300D">
        <w:rPr>
          <w:rFonts w:ascii="Times New Roman" w:hAnsi="Times New Roman"/>
          <w:sz w:val="24"/>
          <w:szCs w:val="24"/>
        </w:rPr>
        <w:lastRenderedPageBreak/>
        <w:t xml:space="preserve">устанавливающие правовой статус организаций, учредителем которых выступает сельское поселение </w:t>
      </w:r>
      <w:r w:rsidR="0012639D">
        <w:rPr>
          <w:rFonts w:ascii="Times New Roman" w:hAnsi="Times New Roman"/>
          <w:sz w:val="24"/>
          <w:szCs w:val="24"/>
        </w:rPr>
        <w:t>Герменчик</w:t>
      </w:r>
      <w:r w:rsidR="0012639D" w:rsidRPr="00AB300D">
        <w:rPr>
          <w:rFonts w:ascii="Times New Roman" w:hAnsi="Times New Roman"/>
          <w:sz w:val="24"/>
          <w:szCs w:val="24"/>
        </w:rPr>
        <w:t>, а также соглашения, заключаемые между органами местного самоуправления, вступают в силу после их официальног</w:t>
      </w:r>
      <w:r w:rsidR="0012639D">
        <w:rPr>
          <w:rFonts w:ascii="Times New Roman" w:hAnsi="Times New Roman"/>
          <w:sz w:val="24"/>
          <w:szCs w:val="24"/>
        </w:rPr>
        <w:t>о опубликования (обнародования)</w:t>
      </w:r>
      <w:r w:rsidR="0012639D" w:rsidRPr="00AB300D">
        <w:rPr>
          <w:rFonts w:ascii="Times New Roman" w:hAnsi="Times New Roman"/>
          <w:sz w:val="24"/>
          <w:szCs w:val="24"/>
        </w:rPr>
        <w:t>»</w:t>
      </w:r>
      <w:r w:rsidR="0012639D">
        <w:rPr>
          <w:rFonts w:ascii="Times New Roman" w:hAnsi="Times New Roman"/>
          <w:sz w:val="24"/>
          <w:szCs w:val="24"/>
        </w:rPr>
        <w:t>.</w:t>
      </w:r>
      <w:r w:rsidR="0012639D" w:rsidRPr="00AB300D">
        <w:rPr>
          <w:rFonts w:ascii="Times New Roman" w:hAnsi="Times New Roman"/>
          <w:sz w:val="24"/>
          <w:szCs w:val="24"/>
        </w:rPr>
        <w:tab/>
      </w:r>
      <w:r w:rsidR="0012639D" w:rsidRPr="00AB300D">
        <w:rPr>
          <w:rFonts w:ascii="Times New Roman" w:hAnsi="Times New Roman"/>
          <w:sz w:val="24"/>
          <w:szCs w:val="24"/>
        </w:rPr>
        <w:br/>
      </w:r>
    </w:p>
    <w:p w:rsidR="0012639D" w:rsidRDefault="00AB300D" w:rsidP="0012639D">
      <w:pPr>
        <w:pStyle w:val="ConsNonformat"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AB300D">
        <w:rPr>
          <w:rFonts w:ascii="Times New Roman" w:hAnsi="Times New Roman"/>
          <w:sz w:val="24"/>
          <w:szCs w:val="24"/>
        </w:rPr>
        <w:t xml:space="preserve">11) </w:t>
      </w:r>
      <w:r w:rsidR="0012639D" w:rsidRPr="00AB300D">
        <w:rPr>
          <w:rFonts w:ascii="Times New Roman" w:hAnsi="Times New Roman"/>
          <w:sz w:val="24"/>
          <w:szCs w:val="24"/>
        </w:rPr>
        <w:t xml:space="preserve">часть 3 статьи 43 изложить в следующей редакции – «Изменения и дополнения, внесенные в устав сельского поселения </w:t>
      </w:r>
      <w:r w:rsidR="0012639D">
        <w:rPr>
          <w:rFonts w:ascii="Times New Roman" w:hAnsi="Times New Roman"/>
          <w:sz w:val="24"/>
          <w:szCs w:val="24"/>
        </w:rPr>
        <w:t>Герменчик</w:t>
      </w:r>
      <w:r w:rsidR="0012639D" w:rsidRPr="00AB300D">
        <w:rPr>
          <w:rFonts w:ascii="Times New Roman" w:hAnsi="Times New Roman"/>
          <w:sz w:val="24"/>
          <w:szCs w:val="24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</w:t>
      </w:r>
      <w:r w:rsidR="0012639D">
        <w:rPr>
          <w:rFonts w:ascii="Times New Roman" w:hAnsi="Times New Roman"/>
          <w:sz w:val="24"/>
          <w:szCs w:val="24"/>
        </w:rPr>
        <w:t>Герменчик</w:t>
      </w:r>
      <w:r w:rsidR="0012639D" w:rsidRPr="00AB300D">
        <w:rPr>
          <w:rFonts w:ascii="Times New Roman" w:hAnsi="Times New Roman"/>
          <w:sz w:val="24"/>
          <w:szCs w:val="24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местного самоуправления сельского поселения </w:t>
      </w:r>
      <w:r w:rsidR="0012639D">
        <w:rPr>
          <w:rFonts w:ascii="Times New Roman" w:hAnsi="Times New Roman"/>
          <w:sz w:val="24"/>
          <w:szCs w:val="24"/>
        </w:rPr>
        <w:t>Герменчик</w:t>
      </w:r>
      <w:r w:rsidR="0012639D" w:rsidRPr="00AB300D">
        <w:rPr>
          <w:rFonts w:ascii="Times New Roman" w:hAnsi="Times New Roman"/>
          <w:sz w:val="24"/>
          <w:szCs w:val="24"/>
        </w:rPr>
        <w:t xml:space="preserve">, принявшего муниципальный правовой акт о внесении указанных изменений и дополнений в устав сельского поселения </w:t>
      </w:r>
      <w:r w:rsidR="0012639D">
        <w:rPr>
          <w:rFonts w:ascii="Times New Roman" w:hAnsi="Times New Roman"/>
          <w:sz w:val="24"/>
          <w:szCs w:val="24"/>
        </w:rPr>
        <w:t>Герменчик</w:t>
      </w:r>
      <w:r w:rsidR="0012639D" w:rsidRPr="00AB300D">
        <w:rPr>
          <w:rFonts w:ascii="Times New Roman" w:hAnsi="Times New Roman"/>
          <w:sz w:val="24"/>
          <w:szCs w:val="24"/>
        </w:rPr>
        <w:t xml:space="preserve">»;  </w:t>
      </w:r>
    </w:p>
    <w:p w:rsidR="00AB300D" w:rsidRPr="00AB300D" w:rsidRDefault="00AB300D" w:rsidP="00AB300D">
      <w:pPr>
        <w:pStyle w:val="ConsNonformat"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AD7769" w:rsidRPr="00891570" w:rsidRDefault="00AD7769" w:rsidP="00AD7769">
      <w:pPr>
        <w:jc w:val="both"/>
      </w:pPr>
    </w:p>
    <w:p w:rsidR="00AD7769" w:rsidRPr="00891570" w:rsidRDefault="00AD7769" w:rsidP="00AD7769">
      <w:pPr>
        <w:pStyle w:val="a4"/>
        <w:ind w:left="0" w:firstLine="0"/>
        <w:jc w:val="both"/>
        <w:rPr>
          <w:szCs w:val="24"/>
        </w:rPr>
      </w:pPr>
      <w:r w:rsidRPr="00891570">
        <w:rPr>
          <w:szCs w:val="24"/>
        </w:rPr>
        <w:t>Глава с.п.Герменчик                                                                                             А.М.Молов</w:t>
      </w:r>
    </w:p>
    <w:sectPr w:rsidR="00AD7769" w:rsidRPr="00891570" w:rsidSect="00AD7769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38" w:rsidRDefault="00B07438" w:rsidP="002C3557">
      <w:r>
        <w:separator/>
      </w:r>
    </w:p>
  </w:endnote>
  <w:endnote w:type="continuationSeparator" w:id="1">
    <w:p w:rsidR="00B07438" w:rsidRDefault="00B07438" w:rsidP="002C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38" w:rsidRDefault="00B07438" w:rsidP="002C3557">
      <w:r>
        <w:separator/>
      </w:r>
    </w:p>
  </w:footnote>
  <w:footnote w:type="continuationSeparator" w:id="1">
    <w:p w:rsidR="00B07438" w:rsidRDefault="00B07438" w:rsidP="002C3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EBE"/>
    <w:multiLevelType w:val="hybridMultilevel"/>
    <w:tmpl w:val="130E53B0"/>
    <w:lvl w:ilvl="0" w:tplc="BA6EA8A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1D333F0"/>
    <w:multiLevelType w:val="hybridMultilevel"/>
    <w:tmpl w:val="BFE0A186"/>
    <w:lvl w:ilvl="0" w:tplc="FB0C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403A"/>
    <w:multiLevelType w:val="hybridMultilevel"/>
    <w:tmpl w:val="0636A8E8"/>
    <w:lvl w:ilvl="0" w:tplc="30906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6E14"/>
    <w:multiLevelType w:val="hybridMultilevel"/>
    <w:tmpl w:val="CBC2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F0AC0"/>
    <w:multiLevelType w:val="singleLevel"/>
    <w:tmpl w:val="09428060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1DE03F6F"/>
    <w:multiLevelType w:val="hybridMultilevel"/>
    <w:tmpl w:val="D5AA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90A42"/>
    <w:multiLevelType w:val="hybridMultilevel"/>
    <w:tmpl w:val="2A241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C5E50"/>
    <w:multiLevelType w:val="hybridMultilevel"/>
    <w:tmpl w:val="E79ABAA6"/>
    <w:lvl w:ilvl="0" w:tplc="CF28B4CE">
      <w:start w:val="1"/>
      <w:numFmt w:val="decimal"/>
      <w:lvlText w:val="%1."/>
      <w:lvlJc w:val="left"/>
      <w:pPr>
        <w:tabs>
          <w:tab w:val="num" w:pos="-660"/>
        </w:tabs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10">
    <w:nsid w:val="2BAF0A10"/>
    <w:multiLevelType w:val="hybridMultilevel"/>
    <w:tmpl w:val="5822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8CF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F5318"/>
    <w:multiLevelType w:val="hybridMultilevel"/>
    <w:tmpl w:val="5E2C2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86EF4"/>
    <w:multiLevelType w:val="hybridMultilevel"/>
    <w:tmpl w:val="AC5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31827"/>
    <w:multiLevelType w:val="hybridMultilevel"/>
    <w:tmpl w:val="FF3A2174"/>
    <w:lvl w:ilvl="0" w:tplc="0590B00A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08046C"/>
    <w:multiLevelType w:val="hybridMultilevel"/>
    <w:tmpl w:val="8EF6DB58"/>
    <w:lvl w:ilvl="0" w:tplc="4FF6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A6AAD"/>
    <w:multiLevelType w:val="hybridMultilevel"/>
    <w:tmpl w:val="AA9EFB1E"/>
    <w:lvl w:ilvl="0" w:tplc="12442F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143475"/>
    <w:multiLevelType w:val="hybridMultilevel"/>
    <w:tmpl w:val="495CBE46"/>
    <w:lvl w:ilvl="0" w:tplc="21F4FCE4">
      <w:start w:val="1"/>
      <w:numFmt w:val="decimal"/>
      <w:lvlText w:val="%1)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46968"/>
    <w:multiLevelType w:val="hybridMultilevel"/>
    <w:tmpl w:val="9E861FB0"/>
    <w:lvl w:ilvl="0" w:tplc="8A80DF5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3A3EC6"/>
    <w:multiLevelType w:val="hybridMultilevel"/>
    <w:tmpl w:val="738C2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C906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47AEC"/>
    <w:multiLevelType w:val="hybridMultilevel"/>
    <w:tmpl w:val="AAB21134"/>
    <w:lvl w:ilvl="0" w:tplc="4FF6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21503"/>
    <w:multiLevelType w:val="hybridMultilevel"/>
    <w:tmpl w:val="31AE5548"/>
    <w:lvl w:ilvl="0" w:tplc="563EE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7231F33"/>
    <w:multiLevelType w:val="hybridMultilevel"/>
    <w:tmpl w:val="5978CA56"/>
    <w:lvl w:ilvl="0" w:tplc="0464A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E7AF2"/>
    <w:multiLevelType w:val="hybridMultilevel"/>
    <w:tmpl w:val="67E4F43A"/>
    <w:lvl w:ilvl="0" w:tplc="6E86AE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>
    <w:nsid w:val="58AD39F4"/>
    <w:multiLevelType w:val="hybridMultilevel"/>
    <w:tmpl w:val="EF9E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1731C"/>
    <w:multiLevelType w:val="hybridMultilevel"/>
    <w:tmpl w:val="4748E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2A7848"/>
    <w:multiLevelType w:val="hybridMultilevel"/>
    <w:tmpl w:val="4D726A38"/>
    <w:lvl w:ilvl="0" w:tplc="15441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3F04383"/>
    <w:multiLevelType w:val="hybridMultilevel"/>
    <w:tmpl w:val="0B0AF0FA"/>
    <w:lvl w:ilvl="0" w:tplc="530E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B2190"/>
    <w:multiLevelType w:val="hybridMultilevel"/>
    <w:tmpl w:val="7DD0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14070C"/>
    <w:multiLevelType w:val="hybridMultilevel"/>
    <w:tmpl w:val="54EE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523A2"/>
    <w:multiLevelType w:val="hybridMultilevel"/>
    <w:tmpl w:val="29E239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8620C3"/>
    <w:multiLevelType w:val="hybridMultilevel"/>
    <w:tmpl w:val="6186B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9"/>
  </w:num>
  <w:num w:numId="5">
    <w:abstractNumId w:val="20"/>
  </w:num>
  <w:num w:numId="6">
    <w:abstractNumId w:val="18"/>
  </w:num>
  <w:num w:numId="7">
    <w:abstractNumId w:val="11"/>
  </w:num>
  <w:num w:numId="8">
    <w:abstractNumId w:val="2"/>
  </w:num>
  <w:num w:numId="9">
    <w:abstractNumId w:val="28"/>
  </w:num>
  <w:num w:numId="10">
    <w:abstractNumId w:val="30"/>
  </w:num>
  <w:num w:numId="11">
    <w:abstractNumId w:val="24"/>
  </w:num>
  <w:num w:numId="12">
    <w:abstractNumId w:val="7"/>
  </w:num>
  <w:num w:numId="13">
    <w:abstractNumId w:val="9"/>
  </w:num>
  <w:num w:numId="14">
    <w:abstractNumId w:val="1"/>
  </w:num>
  <w:num w:numId="15">
    <w:abstractNumId w:val="4"/>
  </w:num>
  <w:num w:numId="16">
    <w:abstractNumId w:val="8"/>
  </w:num>
  <w:num w:numId="17">
    <w:abstractNumId w:val="22"/>
  </w:num>
  <w:num w:numId="18">
    <w:abstractNumId w:val="0"/>
  </w:num>
  <w:num w:numId="19">
    <w:abstractNumId w:val="25"/>
  </w:num>
  <w:num w:numId="20">
    <w:abstractNumId w:val="13"/>
  </w:num>
  <w:num w:numId="21">
    <w:abstractNumId w:val="21"/>
  </w:num>
  <w:num w:numId="22">
    <w:abstractNumId w:val="26"/>
  </w:num>
  <w:num w:numId="23">
    <w:abstractNumId w:val="16"/>
  </w:num>
  <w:num w:numId="24">
    <w:abstractNumId w:val="17"/>
  </w:num>
  <w:num w:numId="25">
    <w:abstractNumId w:val="6"/>
    <w:lvlOverride w:ilvl="0">
      <w:startOverride w:val="3"/>
    </w:lvlOverride>
  </w:num>
  <w:num w:numId="26">
    <w:abstractNumId w:val="27"/>
  </w:num>
  <w:num w:numId="27">
    <w:abstractNumId w:val="15"/>
  </w:num>
  <w:num w:numId="28">
    <w:abstractNumId w:val="10"/>
  </w:num>
  <w:num w:numId="29">
    <w:abstractNumId w:val="19"/>
  </w:num>
  <w:num w:numId="30">
    <w:abstractNumId w:val="1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1EE"/>
    <w:rsid w:val="00002006"/>
    <w:rsid w:val="00004D31"/>
    <w:rsid w:val="000062D4"/>
    <w:rsid w:val="00012FED"/>
    <w:rsid w:val="000139EA"/>
    <w:rsid w:val="00033D39"/>
    <w:rsid w:val="000364AD"/>
    <w:rsid w:val="00045D55"/>
    <w:rsid w:val="00045F78"/>
    <w:rsid w:val="00052478"/>
    <w:rsid w:val="00066D9E"/>
    <w:rsid w:val="000722F8"/>
    <w:rsid w:val="00081AED"/>
    <w:rsid w:val="0009553C"/>
    <w:rsid w:val="000C01DE"/>
    <w:rsid w:val="000C1987"/>
    <w:rsid w:val="000F4D07"/>
    <w:rsid w:val="0011363F"/>
    <w:rsid w:val="00114885"/>
    <w:rsid w:val="0012639D"/>
    <w:rsid w:val="00146EC9"/>
    <w:rsid w:val="0015429C"/>
    <w:rsid w:val="00173544"/>
    <w:rsid w:val="00192557"/>
    <w:rsid w:val="001934D2"/>
    <w:rsid w:val="00231FBC"/>
    <w:rsid w:val="002344F1"/>
    <w:rsid w:val="00277C2D"/>
    <w:rsid w:val="00284547"/>
    <w:rsid w:val="002A12E7"/>
    <w:rsid w:val="002A5206"/>
    <w:rsid w:val="002C0325"/>
    <w:rsid w:val="002C1013"/>
    <w:rsid w:val="002C3557"/>
    <w:rsid w:val="002C5F66"/>
    <w:rsid w:val="002E1B6F"/>
    <w:rsid w:val="002E3982"/>
    <w:rsid w:val="002F0FBC"/>
    <w:rsid w:val="002F6507"/>
    <w:rsid w:val="003002AD"/>
    <w:rsid w:val="003021A1"/>
    <w:rsid w:val="0033015A"/>
    <w:rsid w:val="003576B4"/>
    <w:rsid w:val="003731CC"/>
    <w:rsid w:val="00394BF1"/>
    <w:rsid w:val="003B0728"/>
    <w:rsid w:val="003C050F"/>
    <w:rsid w:val="003E3F67"/>
    <w:rsid w:val="003E71E5"/>
    <w:rsid w:val="003F77BA"/>
    <w:rsid w:val="004035DD"/>
    <w:rsid w:val="004100D8"/>
    <w:rsid w:val="00413380"/>
    <w:rsid w:val="00421EB4"/>
    <w:rsid w:val="00450E94"/>
    <w:rsid w:val="00473622"/>
    <w:rsid w:val="004B68E3"/>
    <w:rsid w:val="004C68A0"/>
    <w:rsid w:val="004E0FAA"/>
    <w:rsid w:val="004E23B7"/>
    <w:rsid w:val="004F513B"/>
    <w:rsid w:val="00502CD6"/>
    <w:rsid w:val="0051596A"/>
    <w:rsid w:val="005240FF"/>
    <w:rsid w:val="005271EE"/>
    <w:rsid w:val="00547BB3"/>
    <w:rsid w:val="00550CAE"/>
    <w:rsid w:val="0055730D"/>
    <w:rsid w:val="0057789A"/>
    <w:rsid w:val="00581211"/>
    <w:rsid w:val="005865E1"/>
    <w:rsid w:val="005C5481"/>
    <w:rsid w:val="005E2EA0"/>
    <w:rsid w:val="005E6F2F"/>
    <w:rsid w:val="005F19C6"/>
    <w:rsid w:val="005F6EFD"/>
    <w:rsid w:val="00626193"/>
    <w:rsid w:val="006268D7"/>
    <w:rsid w:val="006313C5"/>
    <w:rsid w:val="00651365"/>
    <w:rsid w:val="00667829"/>
    <w:rsid w:val="00680E52"/>
    <w:rsid w:val="00694644"/>
    <w:rsid w:val="006A5E5C"/>
    <w:rsid w:val="006A7DB0"/>
    <w:rsid w:val="006C67A6"/>
    <w:rsid w:val="006D1CAB"/>
    <w:rsid w:val="006D48A3"/>
    <w:rsid w:val="006E6E7A"/>
    <w:rsid w:val="006F61C9"/>
    <w:rsid w:val="007007BB"/>
    <w:rsid w:val="00713354"/>
    <w:rsid w:val="00713944"/>
    <w:rsid w:val="00715D65"/>
    <w:rsid w:val="00715F09"/>
    <w:rsid w:val="00726C7D"/>
    <w:rsid w:val="007530C2"/>
    <w:rsid w:val="00755619"/>
    <w:rsid w:val="00767FCF"/>
    <w:rsid w:val="00772779"/>
    <w:rsid w:val="007841C7"/>
    <w:rsid w:val="00786FB1"/>
    <w:rsid w:val="00787A92"/>
    <w:rsid w:val="007934BA"/>
    <w:rsid w:val="007C698F"/>
    <w:rsid w:val="007E15D9"/>
    <w:rsid w:val="007E6A15"/>
    <w:rsid w:val="007F4A19"/>
    <w:rsid w:val="007F676A"/>
    <w:rsid w:val="0080243C"/>
    <w:rsid w:val="00807181"/>
    <w:rsid w:val="00810197"/>
    <w:rsid w:val="00811427"/>
    <w:rsid w:val="00812EBB"/>
    <w:rsid w:val="00844923"/>
    <w:rsid w:val="00851A9B"/>
    <w:rsid w:val="0088394D"/>
    <w:rsid w:val="008914B0"/>
    <w:rsid w:val="00891570"/>
    <w:rsid w:val="008B07E9"/>
    <w:rsid w:val="008B465B"/>
    <w:rsid w:val="008D1C18"/>
    <w:rsid w:val="008D7826"/>
    <w:rsid w:val="008D78D2"/>
    <w:rsid w:val="008E1BD5"/>
    <w:rsid w:val="008F1A7D"/>
    <w:rsid w:val="00903F66"/>
    <w:rsid w:val="00926AC2"/>
    <w:rsid w:val="00940A17"/>
    <w:rsid w:val="00981758"/>
    <w:rsid w:val="0098723E"/>
    <w:rsid w:val="009A0034"/>
    <w:rsid w:val="009A1976"/>
    <w:rsid w:val="009A28FC"/>
    <w:rsid w:val="009A2BCF"/>
    <w:rsid w:val="009A7121"/>
    <w:rsid w:val="009C7C51"/>
    <w:rsid w:val="009D3537"/>
    <w:rsid w:val="009E377C"/>
    <w:rsid w:val="00A04A7F"/>
    <w:rsid w:val="00A2607E"/>
    <w:rsid w:val="00A26DC0"/>
    <w:rsid w:val="00A41CE6"/>
    <w:rsid w:val="00A713E7"/>
    <w:rsid w:val="00A87C78"/>
    <w:rsid w:val="00A91A03"/>
    <w:rsid w:val="00A96DED"/>
    <w:rsid w:val="00AA1795"/>
    <w:rsid w:val="00AB16C3"/>
    <w:rsid w:val="00AB300D"/>
    <w:rsid w:val="00AD5EF2"/>
    <w:rsid w:val="00AD65EC"/>
    <w:rsid w:val="00AD7769"/>
    <w:rsid w:val="00AD78E8"/>
    <w:rsid w:val="00AE798A"/>
    <w:rsid w:val="00B07438"/>
    <w:rsid w:val="00B130D7"/>
    <w:rsid w:val="00B420FC"/>
    <w:rsid w:val="00B66343"/>
    <w:rsid w:val="00B812F2"/>
    <w:rsid w:val="00B8503E"/>
    <w:rsid w:val="00B92806"/>
    <w:rsid w:val="00BA1998"/>
    <w:rsid w:val="00BC5791"/>
    <w:rsid w:val="00BD3D4B"/>
    <w:rsid w:val="00BD6CAE"/>
    <w:rsid w:val="00BE24A1"/>
    <w:rsid w:val="00C37F2B"/>
    <w:rsid w:val="00C5194A"/>
    <w:rsid w:val="00C85791"/>
    <w:rsid w:val="00CA3D8D"/>
    <w:rsid w:val="00CB0589"/>
    <w:rsid w:val="00CB4AAC"/>
    <w:rsid w:val="00CF3B8C"/>
    <w:rsid w:val="00D16334"/>
    <w:rsid w:val="00D275A0"/>
    <w:rsid w:val="00D34681"/>
    <w:rsid w:val="00D40F79"/>
    <w:rsid w:val="00D4560F"/>
    <w:rsid w:val="00D472A6"/>
    <w:rsid w:val="00D6270F"/>
    <w:rsid w:val="00D67517"/>
    <w:rsid w:val="00D72BC8"/>
    <w:rsid w:val="00DB1D1E"/>
    <w:rsid w:val="00DD7283"/>
    <w:rsid w:val="00DD755B"/>
    <w:rsid w:val="00DE5129"/>
    <w:rsid w:val="00E1531B"/>
    <w:rsid w:val="00E50995"/>
    <w:rsid w:val="00E72156"/>
    <w:rsid w:val="00E75C7F"/>
    <w:rsid w:val="00EA3175"/>
    <w:rsid w:val="00ED0420"/>
    <w:rsid w:val="00ED415C"/>
    <w:rsid w:val="00EF6915"/>
    <w:rsid w:val="00F03A3C"/>
    <w:rsid w:val="00F138E2"/>
    <w:rsid w:val="00F16DFF"/>
    <w:rsid w:val="00F1713D"/>
    <w:rsid w:val="00F21248"/>
    <w:rsid w:val="00F23A17"/>
    <w:rsid w:val="00F436FD"/>
    <w:rsid w:val="00F47EE9"/>
    <w:rsid w:val="00F5422E"/>
    <w:rsid w:val="00F66E11"/>
    <w:rsid w:val="00F72442"/>
    <w:rsid w:val="00F80FF4"/>
    <w:rsid w:val="00F95B5B"/>
    <w:rsid w:val="00F9790C"/>
    <w:rsid w:val="00FC0D65"/>
    <w:rsid w:val="00FD10B3"/>
    <w:rsid w:val="00F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9C6"/>
    <w:pPr>
      <w:keepNext/>
      <w:widowControl w:val="0"/>
      <w:shd w:val="clear" w:color="auto" w:fill="FFFFFF"/>
      <w:autoSpaceDE w:val="0"/>
      <w:autoSpaceDN w:val="0"/>
      <w:adjustRightInd w:val="0"/>
      <w:spacing w:before="442" w:after="62" w:line="226" w:lineRule="exact"/>
      <w:ind w:right="6" w:hanging="9"/>
      <w:jc w:val="center"/>
      <w:outlineLvl w:val="0"/>
    </w:pPr>
    <w:rPr>
      <w:color w:val="000000"/>
      <w:spacing w:val="7"/>
      <w:szCs w:val="20"/>
    </w:rPr>
  </w:style>
  <w:style w:type="paragraph" w:styleId="2">
    <w:name w:val="heading 2"/>
    <w:basedOn w:val="a"/>
    <w:next w:val="a"/>
    <w:link w:val="20"/>
    <w:qFormat/>
    <w:rsid w:val="005F19C6"/>
    <w:pPr>
      <w:keepNext/>
      <w:widowControl w:val="0"/>
      <w:shd w:val="clear" w:color="auto" w:fill="FFFFFF"/>
      <w:autoSpaceDE w:val="0"/>
      <w:autoSpaceDN w:val="0"/>
      <w:adjustRightInd w:val="0"/>
      <w:ind w:left="426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F19C6"/>
    <w:pPr>
      <w:keepNext/>
      <w:widowControl w:val="0"/>
      <w:autoSpaceDE w:val="0"/>
      <w:autoSpaceDN w:val="0"/>
      <w:adjustRightInd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5F19C6"/>
    <w:pPr>
      <w:keepNext/>
      <w:widowControl w:val="0"/>
      <w:shd w:val="clear" w:color="auto" w:fill="FFFFFF"/>
      <w:autoSpaceDE w:val="0"/>
      <w:autoSpaceDN w:val="0"/>
      <w:adjustRightInd w:val="0"/>
      <w:ind w:left="426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F19C6"/>
    <w:pPr>
      <w:keepNext/>
      <w:widowControl w:val="0"/>
      <w:shd w:val="clear" w:color="auto" w:fill="FFFFFF"/>
      <w:autoSpaceDE w:val="0"/>
      <w:autoSpaceDN w:val="0"/>
      <w:adjustRightInd w:val="0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5F19C6"/>
    <w:pPr>
      <w:keepNext/>
      <w:widowControl w:val="0"/>
      <w:shd w:val="clear" w:color="auto" w:fill="FFFFFF"/>
      <w:autoSpaceDE w:val="0"/>
      <w:autoSpaceDN w:val="0"/>
      <w:adjustRightInd w:val="0"/>
      <w:ind w:left="426"/>
      <w:jc w:val="center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F19C6"/>
    <w:pPr>
      <w:keepNext/>
      <w:widowControl w:val="0"/>
      <w:autoSpaceDE w:val="0"/>
      <w:autoSpaceDN w:val="0"/>
      <w:adjustRightInd w:val="0"/>
      <w:ind w:left="360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5F19C6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5F19C6"/>
    <w:pPr>
      <w:keepNext/>
      <w:widowControl w:val="0"/>
      <w:autoSpaceDE w:val="0"/>
      <w:autoSpaceDN w:val="0"/>
      <w:adjustRightInd w:val="0"/>
      <w:spacing w:line="360" w:lineRule="auto"/>
      <w:ind w:firstLine="360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9C6"/>
    <w:rPr>
      <w:rFonts w:ascii="Times New Roman" w:eastAsia="Times New Roman" w:hAnsi="Times New Roman" w:cs="Times New Roman"/>
      <w:color w:val="000000"/>
      <w:spacing w:val="7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F19C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F19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19C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F19C6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F19C6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F19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19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19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rsid w:val="005271EE"/>
    <w:pPr>
      <w:spacing w:before="100" w:beforeAutospacing="1" w:after="100" w:afterAutospacing="1"/>
      <w:ind w:firstLine="567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5271EE"/>
  </w:style>
  <w:style w:type="paragraph" w:styleId="31">
    <w:name w:val="Body Text Indent 3"/>
    <w:basedOn w:val="a"/>
    <w:link w:val="32"/>
    <w:uiPriority w:val="99"/>
    <w:unhideWhenUsed/>
    <w:rsid w:val="005271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271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"/>
    <w:basedOn w:val="a"/>
    <w:semiHidden/>
    <w:rsid w:val="005271EE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character" w:styleId="a5">
    <w:name w:val="Hyperlink"/>
    <w:basedOn w:val="a0"/>
    <w:uiPriority w:val="99"/>
    <w:unhideWhenUsed/>
    <w:rsid w:val="005271EE"/>
    <w:rPr>
      <w:color w:val="0000FF"/>
      <w:u w:val="single"/>
    </w:rPr>
  </w:style>
  <w:style w:type="table" w:customStyle="1" w:styleId="11">
    <w:name w:val="Сетка таблицы1"/>
    <w:basedOn w:val="a1"/>
    <w:rsid w:val="0052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7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1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0062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06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0062D4"/>
    <w:pPr>
      <w:ind w:firstLine="567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006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1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1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19C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b">
    <w:name w:val="Body Text"/>
    <w:basedOn w:val="a"/>
    <w:link w:val="ac"/>
    <w:rsid w:val="005F19C6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5F1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F19C6"/>
    <w:pPr>
      <w:widowControl w:val="0"/>
      <w:autoSpaceDE w:val="0"/>
      <w:autoSpaceDN w:val="0"/>
      <w:adjustRightInd w:val="0"/>
      <w:spacing w:line="36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F19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 Знак Знак Знак"/>
    <w:basedOn w:val="a"/>
    <w:rsid w:val="005F19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3">
    <w:name w:val="Стиль По ширине Первая строка:  03 см"/>
    <w:basedOn w:val="a"/>
    <w:rsid w:val="005F19C6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5F1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qFormat/>
    <w:rsid w:val="005F19C6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unhideWhenUsed/>
    <w:rsid w:val="005F19C6"/>
    <w:rPr>
      <w:color w:val="800080"/>
      <w:u w:val="single"/>
    </w:rPr>
  </w:style>
  <w:style w:type="paragraph" w:customStyle="1" w:styleId="xl65">
    <w:name w:val="xl65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F1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5F1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5F1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5F19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5F1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5F19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AD7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C35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C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C35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C35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2C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qFormat/>
    <w:rsid w:val="00D6270F"/>
    <w:pPr>
      <w:spacing w:before="120" w:after="120"/>
    </w:pPr>
    <w:rPr>
      <w:b/>
      <w:bCs/>
      <w:sz w:val="20"/>
      <w:szCs w:val="20"/>
    </w:rPr>
  </w:style>
  <w:style w:type="paragraph" w:customStyle="1" w:styleId="ConsNonformat">
    <w:name w:val="ConsNonformat"/>
    <w:rsid w:val="00891570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A996CEE980BE32A56FEB9B799C9E9CE65F1D6393FF84EB0C22A2DB926EAAE1B0DE147EF832AC39W6K3L" TargetMode="External"/><Relationship Id="rId17" Type="http://schemas.openxmlformats.org/officeDocument/2006/relationships/hyperlink" Target="http://docs.cntd.ru/document/9022277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77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A996CEE980BE32A56FEB9B799C9E9CE65F1D6393FF84EB0C22A2DB926EAAE1B0DE147EF832AC39W6K3L" TargetMode="External"/><Relationship Id="rId10" Type="http://schemas.openxmlformats.org/officeDocument/2006/relationships/hyperlink" Target="consultantplus://offline/ref=C8A996CEE980BE32A56FEB9B799C9E9CE65F1D6393FF84EB0C22A2DB926EAAE1B0DE147EF832AC39W6K3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A996CEE980BE32A56FEB9B799C9E9CE65F1D6393FF84EB0C22A2DB926EAAE1B0DE147EF832AC39W6K3L" TargetMode="External"/><Relationship Id="rId14" Type="http://schemas.openxmlformats.org/officeDocument/2006/relationships/hyperlink" Target="http://docs.cntd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50BC-5A8A-4BD5-ACB6-520AD39A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М.Л</cp:lastModifiedBy>
  <cp:revision>8</cp:revision>
  <cp:lastPrinted>2017-10-27T06:48:00Z</cp:lastPrinted>
  <dcterms:created xsi:type="dcterms:W3CDTF">2017-10-13T11:17:00Z</dcterms:created>
  <dcterms:modified xsi:type="dcterms:W3CDTF">2017-10-27T07:57:00Z</dcterms:modified>
</cp:coreProperties>
</file>